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515E7" w14:textId="6D0E9A67" w:rsidR="009B0AAF" w:rsidRPr="00B530AC" w:rsidRDefault="005A77D9" w:rsidP="005069B2">
      <w:pPr>
        <w:pStyle w:val="Default"/>
        <w:rPr>
          <w:rFonts w:ascii="Verdana" w:hAnsi="Verdana" w:cs="Verdana"/>
          <w:b/>
          <w:bCs/>
          <w:sz w:val="18"/>
          <w:szCs w:val="18"/>
        </w:rPr>
      </w:pPr>
      <w:r w:rsidRPr="00B530AC">
        <w:rPr>
          <w:rFonts w:ascii="Verdana" w:hAnsi="Verdana" w:cs="Verdana"/>
          <w:b/>
          <w:bCs/>
          <w:sz w:val="18"/>
          <w:szCs w:val="18"/>
        </w:rPr>
        <w:t>SFL-reactie</w:t>
      </w:r>
    </w:p>
    <w:p w14:paraId="7DF9D415" w14:textId="49E9E3CD" w:rsidR="009B0AAF" w:rsidRPr="00B530AC" w:rsidRDefault="009B0AAF" w:rsidP="005069B2">
      <w:pPr>
        <w:pStyle w:val="Default"/>
        <w:rPr>
          <w:rFonts w:ascii="Verdana" w:hAnsi="Verdana" w:cs="Verdana"/>
          <w:b/>
          <w:bCs/>
          <w:sz w:val="18"/>
          <w:szCs w:val="18"/>
        </w:rPr>
      </w:pPr>
      <w:r w:rsidRPr="00B530AC">
        <w:rPr>
          <w:rFonts w:ascii="Verdana" w:hAnsi="Verdana" w:cs="Verdana"/>
          <w:b/>
          <w:bCs/>
          <w:sz w:val="18"/>
          <w:szCs w:val="18"/>
        </w:rPr>
        <w:t xml:space="preserve"> </w:t>
      </w:r>
    </w:p>
    <w:p w14:paraId="461C221F" w14:textId="3B210CEE" w:rsidR="005069B2" w:rsidRPr="00B530AC" w:rsidRDefault="005069B2" w:rsidP="005069B2">
      <w:pPr>
        <w:pStyle w:val="Default"/>
        <w:rPr>
          <w:rFonts w:ascii="Verdana" w:hAnsi="Verdana" w:cs="Verdana"/>
          <w:sz w:val="18"/>
          <w:szCs w:val="18"/>
        </w:rPr>
      </w:pPr>
      <w:r w:rsidRPr="00B530AC">
        <w:rPr>
          <w:rFonts w:ascii="Verdana" w:hAnsi="Verdana" w:cs="Verdana"/>
          <w:b/>
          <w:bCs/>
          <w:sz w:val="18"/>
          <w:szCs w:val="18"/>
        </w:rPr>
        <w:t xml:space="preserve">Consultatie betreffende mogelijke wettelijke of alternatieve maatregelen om de bijdrage van financiële ondernemingen aan de klimaattransitie te versterken </w:t>
      </w:r>
    </w:p>
    <w:p w14:paraId="26182660" w14:textId="77777777" w:rsidR="009B0AAF" w:rsidRPr="00B530AC" w:rsidRDefault="009B0AAF" w:rsidP="005069B2">
      <w:pPr>
        <w:pStyle w:val="Default"/>
        <w:ind w:left="360" w:hanging="360"/>
        <w:rPr>
          <w:rFonts w:ascii="Verdana" w:hAnsi="Verdana" w:cs="Verdana"/>
          <w:b/>
          <w:bCs/>
          <w:sz w:val="18"/>
          <w:szCs w:val="18"/>
        </w:rPr>
      </w:pPr>
    </w:p>
    <w:p w14:paraId="4055C672" w14:textId="6BC956E9" w:rsidR="005069B2" w:rsidRPr="00B530AC" w:rsidRDefault="005069B2" w:rsidP="005069B2">
      <w:pPr>
        <w:pStyle w:val="Default"/>
        <w:ind w:left="360" w:hanging="360"/>
        <w:rPr>
          <w:rFonts w:ascii="Verdana" w:hAnsi="Verdana" w:cs="Verdana"/>
          <w:sz w:val="18"/>
          <w:szCs w:val="18"/>
        </w:rPr>
      </w:pPr>
      <w:r w:rsidRPr="00B530AC">
        <w:rPr>
          <w:rFonts w:ascii="Verdana" w:hAnsi="Verdana" w:cs="Verdana"/>
          <w:b/>
          <w:bCs/>
          <w:sz w:val="18"/>
          <w:szCs w:val="18"/>
        </w:rPr>
        <w:t xml:space="preserve">1. Inleiding </w:t>
      </w:r>
    </w:p>
    <w:p w14:paraId="14CDED9B" w14:textId="77777777" w:rsidR="009B0AAF" w:rsidRPr="00B530AC" w:rsidRDefault="009B0AAF" w:rsidP="005069B2">
      <w:pPr>
        <w:pStyle w:val="Default"/>
        <w:ind w:hanging="360"/>
        <w:rPr>
          <w:rFonts w:ascii="Verdana" w:hAnsi="Verdana" w:cs="Verdana"/>
          <w:b/>
          <w:bCs/>
          <w:i/>
          <w:iCs/>
          <w:sz w:val="18"/>
          <w:szCs w:val="18"/>
        </w:rPr>
      </w:pPr>
    </w:p>
    <w:p w14:paraId="35AACC52" w14:textId="078502ED" w:rsidR="005069B2" w:rsidRPr="00B530AC" w:rsidRDefault="005069B2" w:rsidP="005069B2">
      <w:pPr>
        <w:pStyle w:val="Default"/>
        <w:ind w:hanging="360"/>
        <w:rPr>
          <w:rFonts w:ascii="Verdana" w:hAnsi="Verdana" w:cs="Verdana"/>
          <w:sz w:val="18"/>
          <w:szCs w:val="18"/>
        </w:rPr>
      </w:pPr>
      <w:r w:rsidRPr="00B530AC">
        <w:rPr>
          <w:rFonts w:ascii="Verdana" w:hAnsi="Verdana" w:cs="Verdana"/>
          <w:b/>
          <w:bCs/>
          <w:i/>
          <w:iCs/>
          <w:sz w:val="18"/>
          <w:szCs w:val="18"/>
        </w:rPr>
        <w:t xml:space="preserve">1.1 Aanleiding en probleemstelling </w:t>
      </w:r>
    </w:p>
    <w:p w14:paraId="746D3583" w14:textId="77777777" w:rsidR="005069B2" w:rsidRPr="00B530AC" w:rsidRDefault="005069B2" w:rsidP="005069B2">
      <w:pPr>
        <w:pStyle w:val="Default"/>
        <w:rPr>
          <w:rFonts w:ascii="Verdana" w:hAnsi="Verdana" w:cs="Verdana"/>
          <w:sz w:val="18"/>
          <w:szCs w:val="18"/>
        </w:rPr>
      </w:pPr>
    </w:p>
    <w:p w14:paraId="1CAAC69F" w14:textId="77777777" w:rsidR="005069B2" w:rsidRPr="00B530AC" w:rsidRDefault="005069B2" w:rsidP="005069B2">
      <w:pPr>
        <w:pStyle w:val="Default"/>
        <w:rPr>
          <w:rFonts w:ascii="Verdana" w:hAnsi="Verdana" w:cs="Verdana"/>
          <w:sz w:val="12"/>
          <w:szCs w:val="12"/>
        </w:rPr>
      </w:pPr>
      <w:r w:rsidRPr="00B530AC">
        <w:rPr>
          <w:rFonts w:ascii="Verdana" w:hAnsi="Verdana" w:cs="Verdana"/>
          <w:sz w:val="18"/>
          <w:szCs w:val="18"/>
        </w:rPr>
        <w:t>Onze samenleving staat voor de grote opgave om de economie te verduurzamen om zo klimaatverandering tegen te gaan. Over 27 jaar is Nederland onderdeel van een klimaatneutraal Europa, waarin de netto-uitstoot van broeikasgassen tot nul is teruggebracht. De Europese Unie heeft dit vastgelegd in een Europese klimaatwet en vertaald in een beleidspakket dat in 2030 de uitstoot van broeikasgassen met ten minste 55% reduceert. De Nederlandse Klimaatwet wordt in lijn hiermee aangepast. Het kabinet committeert zich aan tenminste 55% CO2 reductie, en om dit doel te halen richt zij zich op een hogere opgave, wat neerkomt op circa 60% CO2 reductie in 2030</w:t>
      </w:r>
      <w:r w:rsidRPr="00B530AC">
        <w:rPr>
          <w:rFonts w:ascii="Verdana" w:hAnsi="Verdana" w:cs="Verdana"/>
          <w:sz w:val="12"/>
          <w:szCs w:val="12"/>
        </w:rPr>
        <w:t>1</w:t>
      </w:r>
      <w:r w:rsidRPr="00B530AC">
        <w:rPr>
          <w:rFonts w:ascii="Verdana" w:hAnsi="Verdana" w:cs="Verdana"/>
          <w:sz w:val="18"/>
          <w:szCs w:val="18"/>
        </w:rPr>
        <w:t xml:space="preserve">. In de Kamerbrief Voorjaarsbesluitvorming klimaat heeft het kabinet op 26 april jl. een aanvullend pakket aan maatregelen, bestaande uit subsidies, normering en </w:t>
      </w:r>
      <w:proofErr w:type="spellStart"/>
      <w:r w:rsidRPr="00B530AC">
        <w:rPr>
          <w:rFonts w:ascii="Verdana" w:hAnsi="Verdana" w:cs="Verdana"/>
          <w:sz w:val="18"/>
          <w:szCs w:val="18"/>
        </w:rPr>
        <w:t>beprijzing</w:t>
      </w:r>
      <w:proofErr w:type="spellEnd"/>
      <w:r w:rsidRPr="00B530AC">
        <w:rPr>
          <w:rFonts w:ascii="Verdana" w:hAnsi="Verdana" w:cs="Verdana"/>
          <w:sz w:val="18"/>
          <w:szCs w:val="18"/>
        </w:rPr>
        <w:t>, gepresenteerd dat hier invulling aan geeft.</w:t>
      </w:r>
      <w:r w:rsidRPr="00B530AC">
        <w:rPr>
          <w:rFonts w:ascii="Verdana" w:hAnsi="Verdana" w:cs="Verdana"/>
          <w:sz w:val="12"/>
          <w:szCs w:val="12"/>
        </w:rPr>
        <w:t xml:space="preserve">2 </w:t>
      </w:r>
      <w:r w:rsidRPr="00B530AC">
        <w:rPr>
          <w:rFonts w:ascii="Verdana" w:hAnsi="Verdana" w:cs="Verdana"/>
          <w:sz w:val="18"/>
          <w:szCs w:val="18"/>
        </w:rPr>
        <w:t>Na 2030 is de kabinetsinzet een broeikasgasemissiereductie van 70% in 2035 en 80% in 2040.</w:t>
      </w:r>
      <w:r w:rsidRPr="00B530AC">
        <w:rPr>
          <w:rFonts w:ascii="Verdana" w:hAnsi="Verdana" w:cs="Verdana"/>
          <w:sz w:val="12"/>
          <w:szCs w:val="12"/>
        </w:rPr>
        <w:t xml:space="preserve">3 </w:t>
      </w:r>
      <w:r w:rsidRPr="00B530AC">
        <w:rPr>
          <w:rFonts w:ascii="Verdana" w:hAnsi="Verdana" w:cs="Verdana"/>
          <w:sz w:val="18"/>
          <w:szCs w:val="18"/>
        </w:rPr>
        <w:t>Hiervoor ligt een grote investeringsopgave.</w:t>
      </w:r>
      <w:r w:rsidRPr="00B530AC">
        <w:rPr>
          <w:rFonts w:ascii="Verdana" w:hAnsi="Verdana" w:cs="Verdana"/>
          <w:sz w:val="12"/>
          <w:szCs w:val="12"/>
        </w:rPr>
        <w:t xml:space="preserve">4 </w:t>
      </w:r>
    </w:p>
    <w:p w14:paraId="5E92881E" w14:textId="77777777" w:rsidR="005069B2" w:rsidRPr="00B530AC" w:rsidRDefault="005069B2" w:rsidP="005069B2">
      <w:pPr>
        <w:pStyle w:val="Default"/>
        <w:rPr>
          <w:rFonts w:ascii="Verdana" w:hAnsi="Verdana" w:cs="Verdana"/>
          <w:sz w:val="18"/>
          <w:szCs w:val="18"/>
        </w:rPr>
      </w:pPr>
      <w:r w:rsidRPr="00B530AC">
        <w:rPr>
          <w:rFonts w:ascii="Verdana" w:hAnsi="Verdana" w:cs="Verdana"/>
          <w:sz w:val="18"/>
          <w:szCs w:val="18"/>
        </w:rPr>
        <w:t xml:space="preserve">De overheid levert met publieke financiering een belangrijke bijdrage aan deze investeringsopgave. Het kabinet richt zich op financiële instrumenten om gewenste financiële prikkels te realiseren en een publieke bijdrage te leveren voor met name de onrendabele delen van klimaatinvesteringen. De Stimulering Duurzame Energieproductie en Klimaattransitie (SDE++), investeringen voor onder andere de opschaling van hernieuwbare energie en energie-infrastructuur uit het Klimaatfonds, en fiscale vergroeningsinstrumenten zijn hier een belangrijk onderdeel van. </w:t>
      </w:r>
    </w:p>
    <w:p w14:paraId="367CD63E" w14:textId="77777777" w:rsidR="005069B2" w:rsidRPr="00B530AC" w:rsidRDefault="005069B2" w:rsidP="005069B2">
      <w:pPr>
        <w:pStyle w:val="Default"/>
        <w:rPr>
          <w:rFonts w:ascii="Verdana" w:hAnsi="Verdana" w:cs="Verdana"/>
          <w:sz w:val="18"/>
          <w:szCs w:val="18"/>
        </w:rPr>
      </w:pPr>
      <w:r w:rsidRPr="00B530AC">
        <w:rPr>
          <w:rFonts w:ascii="Verdana" w:hAnsi="Verdana" w:cs="Verdana"/>
          <w:sz w:val="18"/>
          <w:szCs w:val="18"/>
        </w:rPr>
        <w:t xml:space="preserve">Alleen publieke financiering is echter niet voldoende, ook private financiering speelt een cruciale rol. Gezien burgers en bedrijven hun beslissingen mede baseren op de mate van financierbaarheid </w:t>
      </w:r>
      <w:proofErr w:type="gramStart"/>
      <w:r w:rsidRPr="00B530AC">
        <w:rPr>
          <w:rFonts w:ascii="Verdana" w:hAnsi="Verdana" w:cs="Verdana"/>
          <w:sz w:val="18"/>
          <w:szCs w:val="18"/>
        </w:rPr>
        <w:t>van</w:t>
      </w:r>
      <w:proofErr w:type="gramEnd"/>
      <w:r w:rsidRPr="00B530AC">
        <w:rPr>
          <w:rFonts w:ascii="Verdana" w:hAnsi="Verdana" w:cs="Verdana"/>
          <w:sz w:val="18"/>
          <w:szCs w:val="18"/>
        </w:rPr>
        <w:t xml:space="preserve"> hun plannen, zijn de middelen die banken, verzekeraars, pensioenfondsen en vermogensbeheerders investeren en beheren ook sturend voor de financiering van een duurzame economie. Voor de nodige versnelling, is het noodzakelijk dat daarom ook meer private gelden richting de klimaat- en energietransitie stromen. </w:t>
      </w:r>
    </w:p>
    <w:p w14:paraId="6E33DF37" w14:textId="77777777" w:rsidR="005069B2" w:rsidRPr="00B530AC" w:rsidRDefault="005069B2" w:rsidP="005069B2">
      <w:pPr>
        <w:pStyle w:val="Default"/>
        <w:rPr>
          <w:rFonts w:ascii="Verdana" w:hAnsi="Verdana" w:cs="Verdana"/>
          <w:sz w:val="18"/>
          <w:szCs w:val="18"/>
        </w:rPr>
      </w:pPr>
      <w:r w:rsidRPr="00B530AC">
        <w:rPr>
          <w:rFonts w:ascii="Verdana" w:hAnsi="Verdana" w:cs="Verdana"/>
          <w:sz w:val="18"/>
          <w:szCs w:val="18"/>
        </w:rPr>
        <w:t>Met de totstandkoming van het nationale klimaatcommitment in 2019 heeft de Nederlandse financiële sector laten zien hier de verantwoordelijkheid voor te willen nemen. Dit initiatief van de financiële sector was uniek in de wereld. De Nederlandse financiële sector erkende hiermee het belang van de aanpak van klimaatverandering. De ondertekenaars aanvaardden een inspanningsverplichting om deel te nemen aan de financiering van de energietransitie en bij te dragen van de doelen van het Klimaatakkoord van Parijs. Op basis van het klimaatcommitment maken financiële ondernemingen de CO</w:t>
      </w:r>
      <w:r w:rsidRPr="00B530AC">
        <w:rPr>
          <w:rFonts w:ascii="Verdana" w:hAnsi="Verdana" w:cs="Verdana"/>
          <w:sz w:val="12"/>
          <w:szCs w:val="12"/>
        </w:rPr>
        <w:t>2</w:t>
      </w:r>
      <w:r w:rsidRPr="00B530AC">
        <w:rPr>
          <w:rFonts w:ascii="Verdana" w:hAnsi="Verdana" w:cs="Verdana"/>
          <w:sz w:val="18"/>
          <w:szCs w:val="18"/>
        </w:rPr>
        <w:t xml:space="preserve">-uitstoot van hun financieringen en beleggingen inzichtelijk en stellen zij actieplannen op voor hun bijdrage aan de vermindering hiervan. </w:t>
      </w:r>
    </w:p>
    <w:p w14:paraId="2C65EB1B" w14:textId="77777777" w:rsidR="005E331A" w:rsidRPr="00B530AC" w:rsidRDefault="005069B2" w:rsidP="005069B2">
      <w:pPr>
        <w:pStyle w:val="Default"/>
        <w:rPr>
          <w:rFonts w:ascii="Verdana" w:hAnsi="Verdana" w:cs="Verdana"/>
          <w:sz w:val="18"/>
          <w:szCs w:val="18"/>
        </w:rPr>
      </w:pPr>
      <w:r w:rsidRPr="00B530AC">
        <w:rPr>
          <w:rFonts w:ascii="Verdana" w:hAnsi="Verdana" w:cs="Verdana"/>
          <w:sz w:val="18"/>
          <w:szCs w:val="18"/>
        </w:rPr>
        <w:t>In de Beleidsagenda duurzame financiering van 7 juni 2022 heeft de minister van Financiën mede namens de minister voor Klimaat en Energie aangegeven dat zij wil dat financiële markten een vliegwiel zijn voor verduurzaming en financiële ondernemingen gevraagd hun balansen in lijn te brengen met het 1,5 gradenscenario en de ambities van het kabinet. Daarbij hebben de ministers aangekondigd eventuele klimaatwetgeving voor de financiële sector te willen verkennen als de voortgangsrapportages van het klimaatcommitment daar aanleiding toe geven.</w:t>
      </w:r>
      <w:r w:rsidRPr="00B530AC">
        <w:rPr>
          <w:rFonts w:ascii="Verdana" w:hAnsi="Verdana" w:cs="Verdana"/>
          <w:sz w:val="12"/>
          <w:szCs w:val="12"/>
        </w:rPr>
        <w:t xml:space="preserve">5 </w:t>
      </w:r>
      <w:r w:rsidRPr="00B530AC">
        <w:rPr>
          <w:rFonts w:ascii="Verdana" w:hAnsi="Verdana" w:cs="Verdana"/>
          <w:sz w:val="18"/>
          <w:szCs w:val="18"/>
        </w:rPr>
        <w:t>Vervolgens is in de</w:t>
      </w:r>
    </w:p>
    <w:p w14:paraId="570720E3" w14:textId="4379A2C3" w:rsidR="005069B2" w:rsidRPr="00B530AC" w:rsidRDefault="005069B2" w:rsidP="005069B2">
      <w:pPr>
        <w:pStyle w:val="Default"/>
        <w:rPr>
          <w:rFonts w:ascii="Verdana" w:hAnsi="Verdana" w:cs="Verdana"/>
          <w:sz w:val="18"/>
          <w:szCs w:val="18"/>
        </w:rPr>
      </w:pPr>
      <w:r w:rsidRPr="00B530AC">
        <w:rPr>
          <w:rFonts w:ascii="Verdana" w:hAnsi="Verdana" w:cs="Verdana"/>
          <w:sz w:val="18"/>
          <w:szCs w:val="18"/>
        </w:rPr>
        <w:t xml:space="preserve"> </w:t>
      </w:r>
    </w:p>
    <w:p w14:paraId="4785917C" w14:textId="77777777" w:rsidR="005069B2" w:rsidRPr="00B530AC" w:rsidRDefault="005069B2" w:rsidP="005069B2">
      <w:pPr>
        <w:pStyle w:val="Default"/>
        <w:rPr>
          <w:rFonts w:ascii="Verdana" w:hAnsi="Verdana" w:cs="Verdana"/>
          <w:sz w:val="16"/>
          <w:szCs w:val="16"/>
        </w:rPr>
      </w:pPr>
      <w:r w:rsidRPr="00B530AC">
        <w:rPr>
          <w:rFonts w:ascii="Verdana" w:hAnsi="Verdana" w:cs="Verdana"/>
          <w:sz w:val="10"/>
          <w:szCs w:val="10"/>
        </w:rPr>
        <w:t xml:space="preserve">1 </w:t>
      </w:r>
      <w:r w:rsidRPr="00B530AC">
        <w:rPr>
          <w:rFonts w:ascii="Verdana" w:hAnsi="Verdana" w:cs="Verdana"/>
          <w:sz w:val="16"/>
          <w:szCs w:val="16"/>
        </w:rPr>
        <w:t>In dit stuk wordt de term broeikasgasemissiereductie of CO</w:t>
      </w:r>
      <w:r w:rsidRPr="00B530AC">
        <w:rPr>
          <w:rFonts w:ascii="Verdana" w:hAnsi="Verdana" w:cs="Verdana"/>
          <w:sz w:val="10"/>
          <w:szCs w:val="10"/>
        </w:rPr>
        <w:t>2</w:t>
      </w:r>
      <w:r w:rsidRPr="00B530AC">
        <w:rPr>
          <w:rFonts w:ascii="Verdana" w:hAnsi="Verdana" w:cs="Verdana"/>
          <w:sz w:val="16"/>
          <w:szCs w:val="16"/>
        </w:rPr>
        <w:t>-equivalenten (afgekort als CO</w:t>
      </w:r>
      <w:r w:rsidRPr="00B530AC">
        <w:rPr>
          <w:rFonts w:ascii="Verdana" w:hAnsi="Verdana" w:cs="Verdana"/>
          <w:sz w:val="10"/>
          <w:szCs w:val="10"/>
        </w:rPr>
        <w:t>2</w:t>
      </w:r>
      <w:r w:rsidRPr="00B530AC">
        <w:rPr>
          <w:rFonts w:ascii="Verdana" w:hAnsi="Verdana" w:cs="Verdana"/>
          <w:sz w:val="16"/>
          <w:szCs w:val="16"/>
        </w:rPr>
        <w:t>e) gehanteerd, omdat de Europese Klimaatwet uitgaat van alle broeikasgassen (e.g. CO</w:t>
      </w:r>
      <w:r w:rsidRPr="00B530AC">
        <w:rPr>
          <w:rFonts w:ascii="Verdana" w:hAnsi="Verdana" w:cs="Verdana"/>
          <w:sz w:val="10"/>
          <w:szCs w:val="10"/>
        </w:rPr>
        <w:t>2</w:t>
      </w:r>
      <w:r w:rsidRPr="00B530AC">
        <w:rPr>
          <w:rFonts w:ascii="Verdana" w:hAnsi="Verdana" w:cs="Verdana"/>
          <w:sz w:val="16"/>
          <w:szCs w:val="16"/>
        </w:rPr>
        <w:t>, N</w:t>
      </w:r>
      <w:r w:rsidRPr="00B530AC">
        <w:rPr>
          <w:rFonts w:ascii="Verdana" w:hAnsi="Verdana" w:cs="Verdana"/>
          <w:sz w:val="10"/>
          <w:szCs w:val="10"/>
        </w:rPr>
        <w:t>2</w:t>
      </w:r>
      <w:r w:rsidRPr="00B530AC">
        <w:rPr>
          <w:rFonts w:ascii="Verdana" w:hAnsi="Verdana" w:cs="Verdana"/>
          <w:sz w:val="16"/>
          <w:szCs w:val="16"/>
        </w:rPr>
        <w:t>O, CH</w:t>
      </w:r>
      <w:r w:rsidRPr="00B530AC">
        <w:rPr>
          <w:rFonts w:ascii="Verdana" w:hAnsi="Verdana" w:cs="Verdana"/>
          <w:sz w:val="10"/>
          <w:szCs w:val="10"/>
        </w:rPr>
        <w:t>4</w:t>
      </w:r>
      <w:r w:rsidRPr="00B530AC">
        <w:rPr>
          <w:rFonts w:ascii="Verdana" w:hAnsi="Verdana" w:cs="Verdana"/>
          <w:sz w:val="16"/>
          <w:szCs w:val="16"/>
        </w:rPr>
        <w:t xml:space="preserve">, F-gassen). </w:t>
      </w:r>
    </w:p>
    <w:p w14:paraId="6A2B26E6" w14:textId="77777777" w:rsidR="005069B2" w:rsidRPr="00B530AC" w:rsidRDefault="005069B2" w:rsidP="005069B2">
      <w:pPr>
        <w:pStyle w:val="Default"/>
        <w:rPr>
          <w:rFonts w:ascii="Verdana" w:hAnsi="Verdana" w:cs="Verdana"/>
          <w:color w:val="0000FF"/>
          <w:sz w:val="16"/>
          <w:szCs w:val="16"/>
        </w:rPr>
      </w:pPr>
      <w:r w:rsidRPr="00B530AC">
        <w:rPr>
          <w:rFonts w:ascii="Verdana" w:hAnsi="Verdana" w:cs="Verdana"/>
          <w:sz w:val="10"/>
          <w:szCs w:val="10"/>
        </w:rPr>
        <w:t xml:space="preserve">2 </w:t>
      </w:r>
      <w:r w:rsidRPr="00B530AC">
        <w:rPr>
          <w:rFonts w:ascii="Verdana" w:hAnsi="Verdana" w:cs="Verdana"/>
          <w:color w:val="0000FF"/>
          <w:sz w:val="16"/>
          <w:szCs w:val="16"/>
        </w:rPr>
        <w:t xml:space="preserve">Kamerbrief over voorjaarsbesluitvorming Klimaat. </w:t>
      </w:r>
    </w:p>
    <w:p w14:paraId="14803221" w14:textId="77777777" w:rsidR="005069B2" w:rsidRPr="00B530AC" w:rsidRDefault="005069B2" w:rsidP="005069B2">
      <w:pPr>
        <w:pStyle w:val="Default"/>
        <w:rPr>
          <w:rFonts w:ascii="Verdana" w:hAnsi="Verdana" w:cs="Verdana"/>
          <w:sz w:val="16"/>
          <w:szCs w:val="16"/>
        </w:rPr>
      </w:pPr>
      <w:r w:rsidRPr="00B530AC">
        <w:rPr>
          <w:sz w:val="13"/>
          <w:szCs w:val="13"/>
        </w:rPr>
        <w:t xml:space="preserve">3 </w:t>
      </w:r>
      <w:r w:rsidRPr="00B530AC">
        <w:rPr>
          <w:rFonts w:ascii="Verdana" w:hAnsi="Verdana" w:cs="Verdana"/>
          <w:sz w:val="16"/>
          <w:szCs w:val="16"/>
        </w:rPr>
        <w:t>Coalitieakkoord 2021 – 2025, ‘</w:t>
      </w:r>
      <w:r w:rsidRPr="00B530AC">
        <w:rPr>
          <w:rFonts w:ascii="Verdana" w:hAnsi="Verdana" w:cs="Verdana"/>
          <w:i/>
          <w:iCs/>
          <w:sz w:val="16"/>
          <w:szCs w:val="16"/>
        </w:rPr>
        <w:t>Omzien naar elkaar, vooruitkijken naar de toekomst</w:t>
      </w:r>
      <w:r w:rsidRPr="00B530AC">
        <w:rPr>
          <w:rFonts w:ascii="Verdana" w:hAnsi="Verdana" w:cs="Verdana"/>
          <w:sz w:val="16"/>
          <w:szCs w:val="16"/>
        </w:rPr>
        <w:t xml:space="preserve">’. </w:t>
      </w:r>
    </w:p>
    <w:p w14:paraId="150FD709" w14:textId="77777777" w:rsidR="005069B2" w:rsidRPr="00B530AC" w:rsidRDefault="005069B2" w:rsidP="005069B2">
      <w:pPr>
        <w:pStyle w:val="Default"/>
        <w:rPr>
          <w:rFonts w:ascii="Verdana" w:hAnsi="Verdana" w:cs="Verdana"/>
          <w:sz w:val="16"/>
          <w:szCs w:val="16"/>
        </w:rPr>
      </w:pPr>
      <w:r w:rsidRPr="00B530AC">
        <w:rPr>
          <w:rFonts w:ascii="Verdana" w:hAnsi="Verdana" w:cs="Verdana"/>
          <w:sz w:val="10"/>
          <w:szCs w:val="10"/>
        </w:rPr>
        <w:t xml:space="preserve">4 </w:t>
      </w:r>
      <w:r w:rsidRPr="00B530AC">
        <w:rPr>
          <w:rFonts w:ascii="Verdana" w:hAnsi="Verdana" w:cs="Verdana"/>
          <w:sz w:val="16"/>
          <w:szCs w:val="16"/>
        </w:rPr>
        <w:t xml:space="preserve">Het interdepartementaal beleidsonderzoek (IBO) </w:t>
      </w:r>
      <w:r w:rsidRPr="00B530AC">
        <w:rPr>
          <w:rFonts w:ascii="Verdana" w:hAnsi="Verdana" w:cs="Verdana"/>
          <w:i/>
          <w:iCs/>
          <w:sz w:val="16"/>
          <w:szCs w:val="16"/>
        </w:rPr>
        <w:t xml:space="preserve">Financiering Energietransitie: Beleidsmatige keuzes in kosten, prikkels en verdeling </w:t>
      </w:r>
      <w:r w:rsidRPr="00B530AC">
        <w:rPr>
          <w:rFonts w:ascii="Verdana" w:hAnsi="Verdana" w:cs="Verdana"/>
          <w:sz w:val="16"/>
          <w:szCs w:val="16"/>
        </w:rPr>
        <w:t xml:space="preserve">uit maart 2021 berekende dat tussen 2015 en 2050 naar schatting €355 miljard aan additionele investeringen in Nederland nodig zijn voor een emissievrij energiesysteem in 2050. </w:t>
      </w:r>
    </w:p>
    <w:p w14:paraId="1BB92CD8" w14:textId="7E9ED962" w:rsidR="005069B2" w:rsidRPr="00B530AC" w:rsidRDefault="005069B2" w:rsidP="005069B2">
      <w:pPr>
        <w:pStyle w:val="Default"/>
        <w:rPr>
          <w:rFonts w:ascii="Verdana" w:hAnsi="Verdana" w:cs="Verdana"/>
          <w:sz w:val="22"/>
          <w:szCs w:val="22"/>
        </w:rPr>
      </w:pPr>
      <w:r w:rsidRPr="00B530AC">
        <w:rPr>
          <w:rFonts w:ascii="Verdana" w:hAnsi="Verdana" w:cs="Verdana"/>
          <w:sz w:val="10"/>
          <w:szCs w:val="10"/>
        </w:rPr>
        <w:t xml:space="preserve">5 </w:t>
      </w:r>
      <w:r w:rsidRPr="00B530AC">
        <w:rPr>
          <w:rFonts w:ascii="Verdana" w:hAnsi="Verdana" w:cs="Verdana"/>
          <w:color w:val="0000FF"/>
          <w:sz w:val="16"/>
          <w:szCs w:val="16"/>
        </w:rPr>
        <w:t>Kamerstukken II, 2021/22, 33 043, nr. 108</w:t>
      </w:r>
      <w:r w:rsidRPr="00B530AC">
        <w:rPr>
          <w:rFonts w:ascii="Verdana" w:hAnsi="Verdana" w:cs="Verdana"/>
          <w:sz w:val="16"/>
          <w:szCs w:val="16"/>
        </w:rPr>
        <w:t xml:space="preserve">. </w:t>
      </w:r>
      <w:r w:rsidRPr="00B530AC">
        <w:rPr>
          <w:rFonts w:ascii="Verdana" w:hAnsi="Verdana" w:cs="Verdana"/>
          <w:sz w:val="22"/>
          <w:szCs w:val="22"/>
        </w:rPr>
        <w:t xml:space="preserve"> </w:t>
      </w:r>
    </w:p>
    <w:p w14:paraId="76C02035" w14:textId="658BDBCE" w:rsidR="00DE3620" w:rsidRPr="00B530AC" w:rsidRDefault="005069B2" w:rsidP="005069B2">
      <w:pPr>
        <w:pStyle w:val="Default"/>
        <w:pageBreakBefore/>
        <w:rPr>
          <w:rFonts w:ascii="Verdana" w:hAnsi="Verdana" w:cs="Verdana"/>
          <w:sz w:val="18"/>
          <w:szCs w:val="18"/>
        </w:rPr>
      </w:pPr>
      <w:r w:rsidRPr="00B530AC">
        <w:rPr>
          <w:rFonts w:ascii="Verdana" w:hAnsi="Verdana" w:cs="Verdana"/>
          <w:sz w:val="18"/>
          <w:szCs w:val="18"/>
        </w:rPr>
        <w:lastRenderedPageBreak/>
        <w:t>Kamerbrief Voortgang klimaatcommitment financiële sector van 13 maart jl. door de ministers aangegeven hieraan gevolg te geven door te verkennen of en hoe eventuele klimaatwetgeving kan bijdragen aan het versterken van de bijdrage van financiële ondernemingen aan de klimaattransitie.</w:t>
      </w:r>
      <w:r w:rsidRPr="00B530AC">
        <w:rPr>
          <w:rFonts w:ascii="Verdana" w:hAnsi="Verdana" w:cs="Verdana"/>
          <w:sz w:val="12"/>
          <w:szCs w:val="12"/>
        </w:rPr>
        <w:t xml:space="preserve">6 </w:t>
      </w:r>
      <w:r w:rsidRPr="00B530AC">
        <w:rPr>
          <w:rFonts w:ascii="Verdana" w:hAnsi="Verdana" w:cs="Verdana"/>
          <w:sz w:val="18"/>
          <w:szCs w:val="18"/>
        </w:rPr>
        <w:t xml:space="preserve">Hierbij wordt ook gekeken welke alternatieve aanpak hieraan kan bijdragen. </w:t>
      </w:r>
    </w:p>
    <w:p w14:paraId="5B855F19" w14:textId="77777777" w:rsidR="00DE3620" w:rsidRPr="00B530AC" w:rsidRDefault="00DE3620" w:rsidP="005069B2">
      <w:pPr>
        <w:pStyle w:val="Default"/>
        <w:rPr>
          <w:rFonts w:ascii="Verdana" w:hAnsi="Verdana" w:cs="Verdana"/>
          <w:b/>
          <w:bCs/>
          <w:i/>
          <w:iCs/>
          <w:sz w:val="18"/>
          <w:szCs w:val="18"/>
        </w:rPr>
      </w:pPr>
    </w:p>
    <w:p w14:paraId="79C1E567" w14:textId="417C6040" w:rsidR="005069B2" w:rsidRPr="00B530AC" w:rsidRDefault="005069B2" w:rsidP="005069B2">
      <w:pPr>
        <w:pStyle w:val="Default"/>
        <w:rPr>
          <w:rFonts w:ascii="Verdana" w:hAnsi="Verdana" w:cs="Verdana"/>
          <w:sz w:val="18"/>
          <w:szCs w:val="18"/>
        </w:rPr>
      </w:pPr>
      <w:r w:rsidRPr="00B530AC">
        <w:rPr>
          <w:rFonts w:ascii="Verdana" w:hAnsi="Verdana" w:cs="Verdana"/>
          <w:b/>
          <w:bCs/>
          <w:i/>
          <w:iCs/>
          <w:sz w:val="18"/>
          <w:szCs w:val="18"/>
        </w:rPr>
        <w:t xml:space="preserve">1.2 Consultatiedoel </w:t>
      </w:r>
    </w:p>
    <w:p w14:paraId="1E8A881F" w14:textId="77777777" w:rsidR="005069B2" w:rsidRPr="00B530AC" w:rsidRDefault="005069B2" w:rsidP="005069B2">
      <w:pPr>
        <w:pStyle w:val="Default"/>
        <w:rPr>
          <w:rFonts w:ascii="Verdana" w:hAnsi="Verdana" w:cs="Verdana"/>
          <w:sz w:val="18"/>
          <w:szCs w:val="18"/>
        </w:rPr>
      </w:pPr>
    </w:p>
    <w:p w14:paraId="4394CFB9" w14:textId="77777777" w:rsidR="005069B2" w:rsidRPr="00B530AC" w:rsidRDefault="005069B2" w:rsidP="005069B2">
      <w:pPr>
        <w:pStyle w:val="Default"/>
        <w:rPr>
          <w:rFonts w:ascii="Verdana" w:hAnsi="Verdana" w:cs="Verdana"/>
          <w:sz w:val="18"/>
          <w:szCs w:val="18"/>
        </w:rPr>
      </w:pPr>
      <w:r w:rsidRPr="00B530AC">
        <w:rPr>
          <w:rFonts w:ascii="Verdana" w:hAnsi="Verdana" w:cs="Verdana"/>
          <w:sz w:val="18"/>
          <w:szCs w:val="18"/>
        </w:rPr>
        <w:t xml:space="preserve">De vraag die in de verkenning centraal staat is of, en zo ja welke, wettelijke of alternatieve maatregelen de bijdrage van financiële ondernemingen aan de klimaattransitie kunnen versterken, en zo ja hoe deze vormgegeven zouden kunnen worden. Via deze consultatie worden de voor- en nadelen van eventuele wetgeving verkend waarbij aandacht is voor de Europese ontwikkelingen, de mogelijke impact van eventuele klimaatwetgeving voor de financiële sector op de financiering van het Nederlandse bedrijfsleven en op de internationale concurrentiepositie. In deze consultatie wordt ook expliciet gevraagd naar eventuele alternatieven voor wetgeving die de bijdrage van de financiële sector aan de energietransitie kunnen versterken. U wordt nadrukkelijk ook gevraagd te wegen wat de wenselijkheid van nationale wetgeving is nu er ook Europese regelgeving wordt ontwikkeld. </w:t>
      </w:r>
    </w:p>
    <w:p w14:paraId="3EF1CA78" w14:textId="77777777" w:rsidR="005069B2" w:rsidRPr="00B530AC" w:rsidRDefault="005069B2" w:rsidP="005069B2">
      <w:pPr>
        <w:pStyle w:val="Default"/>
        <w:rPr>
          <w:rFonts w:ascii="Verdana" w:hAnsi="Verdana" w:cs="Verdana"/>
          <w:sz w:val="18"/>
          <w:szCs w:val="18"/>
        </w:rPr>
      </w:pPr>
      <w:r w:rsidRPr="00B530AC">
        <w:rPr>
          <w:rFonts w:ascii="Verdana" w:hAnsi="Verdana" w:cs="Verdana"/>
          <w:sz w:val="18"/>
          <w:szCs w:val="18"/>
        </w:rPr>
        <w:t xml:space="preserve">De inhoud van deze consultatie bouwt voort op de in de Kamerbrief Voortgang klimaatcommitment financiële sector van 13 maart jl. genoemde denkrichtingen voor eventuele klimaatwetgeving: </w:t>
      </w:r>
    </w:p>
    <w:p w14:paraId="5CF12466" w14:textId="77777777" w:rsidR="005069B2" w:rsidRPr="00B530AC" w:rsidRDefault="005069B2" w:rsidP="005069B2">
      <w:pPr>
        <w:pStyle w:val="Default"/>
        <w:rPr>
          <w:rFonts w:ascii="Verdana" w:hAnsi="Verdana" w:cs="Verdana"/>
          <w:sz w:val="18"/>
          <w:szCs w:val="18"/>
        </w:rPr>
      </w:pPr>
      <w:r w:rsidRPr="00B530AC">
        <w:rPr>
          <w:rFonts w:ascii="Verdana" w:hAnsi="Verdana" w:cs="Verdana"/>
          <w:sz w:val="18"/>
          <w:szCs w:val="18"/>
        </w:rPr>
        <w:t xml:space="preserve">1) een wettelijke inspanningsverplichting om financieringen en beleggingen in lijn te brengen met de doelstellingen van het Klimaatakkoord van Parijs; </w:t>
      </w:r>
    </w:p>
    <w:p w14:paraId="2A0E4FD9" w14:textId="77777777" w:rsidR="005069B2" w:rsidRPr="00B530AC" w:rsidRDefault="005069B2" w:rsidP="005069B2">
      <w:pPr>
        <w:pStyle w:val="Default"/>
        <w:rPr>
          <w:rFonts w:ascii="Verdana" w:hAnsi="Verdana" w:cs="Verdana"/>
          <w:sz w:val="18"/>
          <w:szCs w:val="18"/>
        </w:rPr>
      </w:pPr>
      <w:r w:rsidRPr="00B530AC">
        <w:rPr>
          <w:rFonts w:ascii="Verdana" w:hAnsi="Verdana" w:cs="Verdana"/>
          <w:sz w:val="18"/>
          <w:szCs w:val="18"/>
        </w:rPr>
        <w:t xml:space="preserve">2) een verplichting om een klimaatplan op te stellen, met regels over de inhoud en de verplichting ook uitvoering te geven aan het plan; </w:t>
      </w:r>
    </w:p>
    <w:p w14:paraId="0219F5CD" w14:textId="77777777" w:rsidR="005069B2" w:rsidRPr="00B530AC" w:rsidRDefault="005069B2" w:rsidP="005069B2">
      <w:pPr>
        <w:pStyle w:val="Default"/>
        <w:rPr>
          <w:rFonts w:ascii="Verdana" w:hAnsi="Verdana" w:cs="Verdana"/>
          <w:sz w:val="18"/>
          <w:szCs w:val="18"/>
        </w:rPr>
      </w:pPr>
      <w:r w:rsidRPr="00B530AC">
        <w:rPr>
          <w:rFonts w:ascii="Verdana" w:hAnsi="Verdana" w:cs="Verdana"/>
          <w:sz w:val="18"/>
          <w:szCs w:val="18"/>
        </w:rPr>
        <w:t>3) een uitbreiding van de wettelijke eisen om betrokkenheidsbeleid (</w:t>
      </w:r>
      <w:r w:rsidRPr="00B530AC">
        <w:rPr>
          <w:rFonts w:ascii="Verdana" w:hAnsi="Verdana" w:cs="Verdana"/>
          <w:i/>
          <w:iCs/>
          <w:sz w:val="18"/>
          <w:szCs w:val="18"/>
        </w:rPr>
        <w:t>engagement</w:t>
      </w:r>
      <w:r w:rsidRPr="00B530AC">
        <w:rPr>
          <w:rFonts w:ascii="Verdana" w:hAnsi="Verdana" w:cs="Verdana"/>
          <w:sz w:val="18"/>
          <w:szCs w:val="18"/>
        </w:rPr>
        <w:t xml:space="preserve">) te voeren. </w:t>
      </w:r>
    </w:p>
    <w:p w14:paraId="38F77544" w14:textId="77777777" w:rsidR="005069B2" w:rsidRPr="00B530AC" w:rsidRDefault="005069B2" w:rsidP="005069B2">
      <w:pPr>
        <w:pStyle w:val="Default"/>
        <w:rPr>
          <w:rFonts w:ascii="Verdana" w:hAnsi="Verdana" w:cs="Verdana"/>
          <w:sz w:val="18"/>
          <w:szCs w:val="18"/>
        </w:rPr>
      </w:pPr>
    </w:p>
    <w:p w14:paraId="085A899A" w14:textId="77777777" w:rsidR="005069B2" w:rsidRPr="00B530AC" w:rsidRDefault="005069B2" w:rsidP="005069B2">
      <w:pPr>
        <w:pStyle w:val="Default"/>
        <w:rPr>
          <w:rFonts w:ascii="Verdana" w:hAnsi="Verdana" w:cs="Verdana"/>
          <w:sz w:val="18"/>
          <w:szCs w:val="18"/>
        </w:rPr>
      </w:pPr>
      <w:r w:rsidRPr="00B530AC">
        <w:rPr>
          <w:rFonts w:ascii="Verdana" w:hAnsi="Verdana" w:cs="Verdana"/>
          <w:sz w:val="18"/>
          <w:szCs w:val="18"/>
        </w:rPr>
        <w:t>Voor deze denkrichtingen is gekozen omdat deze inhoudelijk aansluiten bij het vrijwillige klimaatcommitment van de financiële sector. Dit past bij de algemene stelregel dat bij directe overheidsinterventie zoveel mogelijk wordt aangesloten bij bestaande vormen van zelfregulering.</w:t>
      </w:r>
      <w:r w:rsidRPr="00B530AC">
        <w:rPr>
          <w:rFonts w:ascii="Verdana" w:hAnsi="Verdana" w:cs="Verdana"/>
          <w:sz w:val="12"/>
          <w:szCs w:val="12"/>
        </w:rPr>
        <w:t xml:space="preserve">7 </w:t>
      </w:r>
      <w:r w:rsidRPr="00B530AC">
        <w:rPr>
          <w:rFonts w:ascii="Verdana" w:hAnsi="Verdana" w:cs="Verdana"/>
          <w:sz w:val="18"/>
          <w:szCs w:val="18"/>
        </w:rPr>
        <w:t xml:space="preserve">Deze drie denkrichtingen beslaan verschillende gradaties van concreetheid. Bij een inspanningsverplichting wordt vrijgelaten hoe ondernemingen daar invulling aangeven. Een klimaatplanverplichting vult de inspanningsverplichting gedeeltelijk in, door het verplichten van een plan met bepaalde criteria. Verplichtingen met betrekking tot een betrokkenheidsbeleid zijn nog concreter doordat het een specifieke maatregel voorschrijft om aan de inspanningsverplichting te voldoen. </w:t>
      </w:r>
    </w:p>
    <w:p w14:paraId="145D7F89" w14:textId="77777777" w:rsidR="005069B2" w:rsidRPr="00B530AC" w:rsidRDefault="005069B2" w:rsidP="005069B2">
      <w:pPr>
        <w:pStyle w:val="Default"/>
        <w:rPr>
          <w:rFonts w:ascii="Verdana" w:hAnsi="Verdana" w:cs="Verdana"/>
          <w:sz w:val="18"/>
          <w:szCs w:val="18"/>
        </w:rPr>
      </w:pPr>
      <w:r w:rsidRPr="00B530AC">
        <w:rPr>
          <w:rFonts w:ascii="Verdana" w:hAnsi="Verdana" w:cs="Verdana"/>
          <w:sz w:val="18"/>
          <w:szCs w:val="18"/>
        </w:rPr>
        <w:t xml:space="preserve">Het consulteren van deze drie denkrichtingen betekent niet dat al geconcludeerd is dat nationale wetgeving noodzakelijk dan wel wenselijk is. Ook zijn de drie denkrichtingen niet uitputtend en wordt men uitgenodigd om ook andere denkrichtingen aan te dragen. </w:t>
      </w:r>
    </w:p>
    <w:p w14:paraId="07D61186" w14:textId="77777777" w:rsidR="00B46B10" w:rsidRPr="00B530AC" w:rsidRDefault="00B46B10" w:rsidP="005069B2">
      <w:pPr>
        <w:pStyle w:val="Default"/>
        <w:rPr>
          <w:rFonts w:ascii="Verdana" w:hAnsi="Verdana" w:cs="Verdana"/>
          <w:sz w:val="18"/>
          <w:szCs w:val="18"/>
        </w:rPr>
      </w:pPr>
    </w:p>
    <w:p w14:paraId="61F27326" w14:textId="77777777" w:rsidR="005069B2" w:rsidRPr="00B530AC" w:rsidRDefault="005069B2" w:rsidP="005069B2">
      <w:pPr>
        <w:pStyle w:val="Default"/>
        <w:numPr>
          <w:ilvl w:val="0"/>
          <w:numId w:val="1"/>
        </w:numPr>
        <w:ind w:left="360" w:hanging="360"/>
        <w:rPr>
          <w:rFonts w:ascii="Verdana" w:hAnsi="Verdana" w:cs="Verdana"/>
          <w:sz w:val="18"/>
          <w:szCs w:val="18"/>
        </w:rPr>
      </w:pPr>
      <w:r w:rsidRPr="00B530AC">
        <w:rPr>
          <w:rFonts w:ascii="Verdana" w:hAnsi="Verdana" w:cs="Verdana"/>
          <w:b/>
          <w:bCs/>
          <w:sz w:val="18"/>
          <w:szCs w:val="18"/>
        </w:rPr>
        <w:t xml:space="preserve">Relatie met bestaande en toekomstige (Europese) wetgeving </w:t>
      </w:r>
    </w:p>
    <w:p w14:paraId="2D38647A" w14:textId="77777777" w:rsidR="005069B2" w:rsidRPr="00B530AC" w:rsidRDefault="005069B2" w:rsidP="005069B2">
      <w:pPr>
        <w:pStyle w:val="Default"/>
        <w:rPr>
          <w:rFonts w:ascii="Verdana" w:hAnsi="Verdana" w:cs="Verdana"/>
          <w:sz w:val="18"/>
          <w:szCs w:val="18"/>
        </w:rPr>
      </w:pPr>
    </w:p>
    <w:p w14:paraId="677376D5" w14:textId="77777777" w:rsidR="005069B2" w:rsidRPr="00B530AC" w:rsidRDefault="005069B2" w:rsidP="005069B2">
      <w:pPr>
        <w:pStyle w:val="Default"/>
        <w:rPr>
          <w:rFonts w:ascii="Verdana" w:hAnsi="Verdana" w:cs="Verdana"/>
          <w:sz w:val="18"/>
          <w:szCs w:val="18"/>
        </w:rPr>
      </w:pPr>
      <w:r w:rsidRPr="00B530AC">
        <w:rPr>
          <w:rFonts w:ascii="Verdana" w:hAnsi="Verdana" w:cs="Verdana"/>
          <w:sz w:val="18"/>
          <w:szCs w:val="18"/>
        </w:rPr>
        <w:t xml:space="preserve">Eventuele klimaatwetgeving dient meerwaarde te hebben ten opzichte van bestaande kaders en (aankomende) regelgeving. Relevante bestaande (en mogelijk aankomende) wetgeving en beleid wordt hieronder kort toegelicht. </w:t>
      </w:r>
    </w:p>
    <w:p w14:paraId="3656F9AB" w14:textId="77777777" w:rsidR="00B46B10" w:rsidRPr="00B530AC" w:rsidRDefault="00B46B10" w:rsidP="005069B2">
      <w:pPr>
        <w:pStyle w:val="Default"/>
        <w:rPr>
          <w:rFonts w:ascii="Verdana" w:hAnsi="Verdana" w:cs="Verdana"/>
          <w:b/>
          <w:bCs/>
          <w:i/>
          <w:iCs/>
          <w:sz w:val="18"/>
          <w:szCs w:val="18"/>
        </w:rPr>
      </w:pPr>
    </w:p>
    <w:p w14:paraId="53A2B367" w14:textId="3A6B02CB" w:rsidR="005069B2" w:rsidRPr="00B530AC" w:rsidRDefault="005069B2" w:rsidP="005069B2">
      <w:pPr>
        <w:pStyle w:val="Default"/>
        <w:rPr>
          <w:rFonts w:ascii="Verdana" w:hAnsi="Verdana" w:cs="Verdana"/>
          <w:sz w:val="18"/>
          <w:szCs w:val="18"/>
        </w:rPr>
      </w:pPr>
      <w:r w:rsidRPr="00B530AC">
        <w:rPr>
          <w:rFonts w:ascii="Verdana" w:hAnsi="Verdana" w:cs="Verdana"/>
          <w:b/>
          <w:bCs/>
          <w:i/>
          <w:iCs/>
          <w:sz w:val="18"/>
          <w:szCs w:val="18"/>
        </w:rPr>
        <w:t xml:space="preserve">2.1 Europese regelgeving op het gebied van duurzame financieringen </w:t>
      </w:r>
    </w:p>
    <w:p w14:paraId="23C95115" w14:textId="77777777" w:rsidR="005069B2" w:rsidRPr="00B530AC" w:rsidRDefault="005069B2" w:rsidP="005069B2">
      <w:pPr>
        <w:pStyle w:val="Default"/>
        <w:rPr>
          <w:rFonts w:ascii="Verdana" w:hAnsi="Verdana" w:cs="Verdana"/>
          <w:sz w:val="18"/>
          <w:szCs w:val="18"/>
        </w:rPr>
      </w:pPr>
    </w:p>
    <w:p w14:paraId="7D386439" w14:textId="77777777" w:rsidR="005069B2" w:rsidRPr="00B530AC" w:rsidRDefault="005069B2" w:rsidP="005069B2">
      <w:pPr>
        <w:pStyle w:val="Default"/>
        <w:rPr>
          <w:rFonts w:ascii="Verdana" w:hAnsi="Verdana" w:cs="Verdana"/>
          <w:sz w:val="18"/>
          <w:szCs w:val="18"/>
        </w:rPr>
      </w:pPr>
      <w:r w:rsidRPr="00B530AC">
        <w:rPr>
          <w:rFonts w:ascii="Verdana" w:hAnsi="Verdana" w:cs="Verdana"/>
          <w:sz w:val="18"/>
          <w:szCs w:val="18"/>
        </w:rPr>
        <w:t xml:space="preserve">Om de bijdrage van de financiële sector aan duurzame en inclusieve groei te verbeteren en aan duurzaamheid gerelateerde financiële risico’s te beheren, lanceerde de Europese Commissie in 2018 haar Actieplan duurzame groei financieren. Dit actieplan had de volgende doelstellingen: </w:t>
      </w:r>
    </w:p>
    <w:p w14:paraId="7769D77D" w14:textId="77777777" w:rsidR="005069B2" w:rsidRPr="00B530AC" w:rsidRDefault="005069B2" w:rsidP="005069B2">
      <w:pPr>
        <w:pStyle w:val="Default"/>
        <w:numPr>
          <w:ilvl w:val="0"/>
          <w:numId w:val="2"/>
        </w:numPr>
        <w:ind w:left="360" w:hanging="360"/>
        <w:rPr>
          <w:rFonts w:ascii="Verdana" w:hAnsi="Verdana" w:cs="Verdana"/>
          <w:sz w:val="18"/>
          <w:szCs w:val="18"/>
        </w:rPr>
      </w:pPr>
      <w:proofErr w:type="gramStart"/>
      <w:r w:rsidRPr="00B530AC">
        <w:rPr>
          <w:rFonts w:ascii="Verdana" w:hAnsi="Verdana" w:cs="Verdana"/>
          <w:sz w:val="18"/>
          <w:szCs w:val="18"/>
        </w:rPr>
        <w:t>kapitaalstromen</w:t>
      </w:r>
      <w:proofErr w:type="gramEnd"/>
      <w:r w:rsidRPr="00B530AC">
        <w:rPr>
          <w:rFonts w:ascii="Verdana" w:hAnsi="Verdana" w:cs="Verdana"/>
          <w:sz w:val="18"/>
          <w:szCs w:val="18"/>
        </w:rPr>
        <w:t xml:space="preserve"> heroriënteren in de richting van duurzame investeringen om duurzame en inclusieve groei te bewerkstelligen; </w:t>
      </w:r>
    </w:p>
    <w:p w14:paraId="327CCF1F" w14:textId="77777777" w:rsidR="005069B2" w:rsidRPr="00B530AC" w:rsidRDefault="005069B2" w:rsidP="005069B2">
      <w:pPr>
        <w:pStyle w:val="Default"/>
        <w:rPr>
          <w:rFonts w:ascii="Verdana" w:hAnsi="Verdana" w:cs="Verdana"/>
          <w:sz w:val="18"/>
          <w:szCs w:val="18"/>
        </w:rPr>
      </w:pPr>
    </w:p>
    <w:p w14:paraId="7922A3B6" w14:textId="77777777" w:rsidR="005069B2" w:rsidRPr="00B530AC" w:rsidRDefault="005069B2" w:rsidP="005069B2">
      <w:pPr>
        <w:pStyle w:val="Default"/>
        <w:rPr>
          <w:rFonts w:ascii="Verdana" w:hAnsi="Verdana" w:cs="Verdana"/>
          <w:color w:val="0000FF"/>
          <w:sz w:val="16"/>
          <w:szCs w:val="16"/>
        </w:rPr>
      </w:pPr>
      <w:r w:rsidRPr="00B530AC">
        <w:rPr>
          <w:rFonts w:ascii="Verdana" w:hAnsi="Verdana" w:cs="Verdana"/>
          <w:sz w:val="10"/>
          <w:szCs w:val="10"/>
        </w:rPr>
        <w:t xml:space="preserve">6 </w:t>
      </w:r>
      <w:r w:rsidRPr="00B530AC">
        <w:rPr>
          <w:rFonts w:ascii="Verdana" w:hAnsi="Verdana" w:cs="Verdana"/>
          <w:color w:val="0000FF"/>
          <w:sz w:val="16"/>
          <w:szCs w:val="16"/>
        </w:rPr>
        <w:t xml:space="preserve">Kamerstukken II, 2022/23, 32 013, nr. 281 </w:t>
      </w:r>
    </w:p>
    <w:p w14:paraId="40EF79F3" w14:textId="77777777" w:rsidR="005069B2" w:rsidRPr="00B530AC" w:rsidRDefault="005069B2" w:rsidP="005069B2">
      <w:pPr>
        <w:pStyle w:val="Default"/>
        <w:rPr>
          <w:rFonts w:ascii="Verdana" w:hAnsi="Verdana" w:cs="Verdana"/>
          <w:sz w:val="22"/>
          <w:szCs w:val="22"/>
        </w:rPr>
      </w:pPr>
      <w:r w:rsidRPr="00B530AC">
        <w:rPr>
          <w:rFonts w:ascii="Verdana" w:hAnsi="Verdana" w:cs="Verdana"/>
          <w:sz w:val="10"/>
          <w:szCs w:val="10"/>
        </w:rPr>
        <w:t xml:space="preserve">7 </w:t>
      </w:r>
      <w:r w:rsidRPr="00B530AC">
        <w:rPr>
          <w:rFonts w:ascii="Verdana" w:hAnsi="Verdana" w:cs="Verdana"/>
          <w:sz w:val="16"/>
          <w:szCs w:val="16"/>
        </w:rPr>
        <w:t xml:space="preserve">Aanwijzing 2.5 van de Aanwijzingen voor de regelgeving. </w:t>
      </w:r>
      <w:r w:rsidRPr="00B530AC">
        <w:rPr>
          <w:rFonts w:ascii="Verdana" w:hAnsi="Verdana" w:cs="Verdana"/>
          <w:sz w:val="22"/>
          <w:szCs w:val="22"/>
        </w:rPr>
        <w:t xml:space="preserve">3 </w:t>
      </w:r>
    </w:p>
    <w:p w14:paraId="3E262A6E" w14:textId="77777777" w:rsidR="005069B2" w:rsidRPr="00B530AC" w:rsidRDefault="005069B2" w:rsidP="005069B2">
      <w:pPr>
        <w:pStyle w:val="Default"/>
        <w:pageBreakBefore/>
        <w:rPr>
          <w:rFonts w:ascii="Verdana" w:hAnsi="Verdana" w:cs="Verdana"/>
          <w:sz w:val="22"/>
          <w:szCs w:val="22"/>
        </w:rPr>
      </w:pPr>
    </w:p>
    <w:p w14:paraId="59369EEB" w14:textId="77777777" w:rsidR="005069B2" w:rsidRPr="00B530AC" w:rsidRDefault="005069B2" w:rsidP="005069B2">
      <w:pPr>
        <w:pStyle w:val="Default"/>
        <w:numPr>
          <w:ilvl w:val="0"/>
          <w:numId w:val="3"/>
        </w:numPr>
        <w:ind w:left="360" w:hanging="360"/>
        <w:rPr>
          <w:rFonts w:ascii="Verdana" w:hAnsi="Verdana" w:cs="Verdana"/>
          <w:sz w:val="18"/>
          <w:szCs w:val="18"/>
        </w:rPr>
      </w:pPr>
      <w:proofErr w:type="gramStart"/>
      <w:r w:rsidRPr="00B530AC">
        <w:rPr>
          <w:rFonts w:ascii="Verdana" w:hAnsi="Verdana" w:cs="Verdana"/>
          <w:sz w:val="18"/>
          <w:szCs w:val="18"/>
        </w:rPr>
        <w:t>financiële</w:t>
      </w:r>
      <w:proofErr w:type="gramEnd"/>
      <w:r w:rsidRPr="00B530AC">
        <w:rPr>
          <w:rFonts w:ascii="Verdana" w:hAnsi="Verdana" w:cs="Verdana"/>
          <w:sz w:val="18"/>
          <w:szCs w:val="18"/>
        </w:rPr>
        <w:t xml:space="preserve"> risico's als gevolg van de klimaatverandering, de uitputting van hulpbronnen, de aantasting van het milieu en sociale kwesties beheren; en </w:t>
      </w:r>
    </w:p>
    <w:p w14:paraId="1F7B78DC" w14:textId="77777777" w:rsidR="005069B2" w:rsidRPr="00B530AC" w:rsidRDefault="005069B2" w:rsidP="005069B2">
      <w:pPr>
        <w:pStyle w:val="Default"/>
        <w:numPr>
          <w:ilvl w:val="0"/>
          <w:numId w:val="3"/>
        </w:numPr>
        <w:ind w:left="360" w:hanging="360"/>
        <w:rPr>
          <w:rFonts w:ascii="Verdana" w:hAnsi="Verdana" w:cs="Verdana"/>
          <w:sz w:val="12"/>
          <w:szCs w:val="12"/>
        </w:rPr>
      </w:pPr>
      <w:proofErr w:type="gramStart"/>
      <w:r w:rsidRPr="00B530AC">
        <w:rPr>
          <w:rFonts w:ascii="Verdana" w:hAnsi="Verdana" w:cs="Verdana"/>
          <w:sz w:val="18"/>
          <w:szCs w:val="18"/>
        </w:rPr>
        <w:t>transparantie</w:t>
      </w:r>
      <w:proofErr w:type="gramEnd"/>
      <w:r w:rsidRPr="00B530AC">
        <w:rPr>
          <w:rFonts w:ascii="Verdana" w:hAnsi="Verdana" w:cs="Verdana"/>
          <w:sz w:val="18"/>
          <w:szCs w:val="18"/>
        </w:rPr>
        <w:t xml:space="preserve"> en langetermijndenken bij financiële en economische activiteiten stimuleren.</w:t>
      </w:r>
      <w:r w:rsidRPr="00B530AC">
        <w:rPr>
          <w:rFonts w:ascii="Verdana" w:hAnsi="Verdana" w:cs="Verdana"/>
          <w:sz w:val="12"/>
          <w:szCs w:val="12"/>
        </w:rPr>
        <w:t xml:space="preserve">8 </w:t>
      </w:r>
    </w:p>
    <w:p w14:paraId="5ED86171" w14:textId="77777777" w:rsidR="005069B2" w:rsidRPr="00B530AC" w:rsidRDefault="005069B2" w:rsidP="005069B2">
      <w:pPr>
        <w:pStyle w:val="Default"/>
        <w:rPr>
          <w:rFonts w:ascii="Verdana" w:hAnsi="Verdana" w:cs="Verdana"/>
          <w:sz w:val="12"/>
          <w:szCs w:val="12"/>
        </w:rPr>
      </w:pPr>
    </w:p>
    <w:p w14:paraId="2E1F1DDE" w14:textId="77777777" w:rsidR="005069B2" w:rsidRPr="00B530AC" w:rsidRDefault="005069B2" w:rsidP="005069B2">
      <w:pPr>
        <w:pStyle w:val="Default"/>
        <w:rPr>
          <w:rFonts w:ascii="Verdana" w:hAnsi="Verdana" w:cs="Verdana"/>
          <w:sz w:val="18"/>
          <w:szCs w:val="18"/>
        </w:rPr>
      </w:pPr>
      <w:r w:rsidRPr="00B530AC">
        <w:rPr>
          <w:rFonts w:ascii="Verdana" w:hAnsi="Verdana" w:cs="Verdana"/>
          <w:sz w:val="18"/>
          <w:szCs w:val="18"/>
        </w:rPr>
        <w:t xml:space="preserve">Op basis van dat plan heeft de EU de drie bouwstenen voor een duurzaam financieel kader gelegd: </w:t>
      </w:r>
    </w:p>
    <w:p w14:paraId="7AC9A41D" w14:textId="77777777" w:rsidR="005069B2" w:rsidRPr="00B530AC" w:rsidRDefault="005069B2" w:rsidP="005069B2">
      <w:pPr>
        <w:pStyle w:val="Default"/>
        <w:numPr>
          <w:ilvl w:val="0"/>
          <w:numId w:val="4"/>
        </w:numPr>
        <w:ind w:left="360" w:hanging="360"/>
        <w:rPr>
          <w:rFonts w:ascii="Verdana" w:hAnsi="Verdana" w:cs="Verdana"/>
          <w:sz w:val="18"/>
          <w:szCs w:val="18"/>
        </w:rPr>
      </w:pPr>
      <w:proofErr w:type="gramStart"/>
      <w:r w:rsidRPr="00B530AC">
        <w:rPr>
          <w:rFonts w:ascii="Verdana" w:hAnsi="Verdana" w:cs="Verdana"/>
          <w:sz w:val="18"/>
          <w:szCs w:val="18"/>
        </w:rPr>
        <w:t>het</w:t>
      </w:r>
      <w:proofErr w:type="gramEnd"/>
      <w:r w:rsidRPr="00B530AC">
        <w:rPr>
          <w:rFonts w:ascii="Verdana" w:hAnsi="Verdana" w:cs="Verdana"/>
          <w:sz w:val="18"/>
          <w:szCs w:val="18"/>
        </w:rPr>
        <w:t xml:space="preserve"> ontwikkelen van een classificatiesysteem van duurzame economische activiteiten (de duurzame taxonomie); </w:t>
      </w:r>
    </w:p>
    <w:p w14:paraId="24A9DDE7" w14:textId="77777777" w:rsidR="005069B2" w:rsidRPr="00B530AC" w:rsidRDefault="005069B2" w:rsidP="005069B2">
      <w:pPr>
        <w:pStyle w:val="Default"/>
        <w:numPr>
          <w:ilvl w:val="0"/>
          <w:numId w:val="4"/>
        </w:numPr>
        <w:ind w:left="360" w:hanging="360"/>
        <w:rPr>
          <w:rFonts w:ascii="Verdana" w:hAnsi="Verdana" w:cs="Verdana"/>
          <w:sz w:val="18"/>
          <w:szCs w:val="18"/>
        </w:rPr>
      </w:pPr>
      <w:proofErr w:type="gramStart"/>
      <w:r w:rsidRPr="00B530AC">
        <w:rPr>
          <w:rFonts w:ascii="Verdana" w:hAnsi="Verdana" w:cs="Verdana"/>
          <w:sz w:val="18"/>
          <w:szCs w:val="18"/>
        </w:rPr>
        <w:t>de</w:t>
      </w:r>
      <w:proofErr w:type="gramEnd"/>
      <w:r w:rsidRPr="00B530AC">
        <w:rPr>
          <w:rFonts w:ascii="Verdana" w:hAnsi="Verdana" w:cs="Verdana"/>
          <w:sz w:val="18"/>
          <w:szCs w:val="18"/>
        </w:rPr>
        <w:t xml:space="preserve"> verbetering van informatieverschaffing door zowel financiële als niet-financiële ondernemingen, waarmee aan beleggers informatie wordt verstrekt om met kennis van zaken duurzame beleggingsbeslissingen te nemen; </w:t>
      </w:r>
    </w:p>
    <w:p w14:paraId="23B2BA04" w14:textId="77777777" w:rsidR="005069B2" w:rsidRPr="00B530AC" w:rsidRDefault="005069B2" w:rsidP="005069B2">
      <w:pPr>
        <w:pStyle w:val="Default"/>
        <w:numPr>
          <w:ilvl w:val="0"/>
          <w:numId w:val="4"/>
        </w:numPr>
        <w:ind w:left="360" w:hanging="360"/>
        <w:rPr>
          <w:rFonts w:ascii="Verdana" w:hAnsi="Verdana" w:cs="Verdana"/>
          <w:sz w:val="18"/>
          <w:szCs w:val="18"/>
        </w:rPr>
      </w:pPr>
      <w:proofErr w:type="gramStart"/>
      <w:r w:rsidRPr="00B530AC">
        <w:rPr>
          <w:rFonts w:ascii="Verdana" w:hAnsi="Verdana" w:cs="Verdana"/>
          <w:sz w:val="18"/>
          <w:szCs w:val="18"/>
        </w:rPr>
        <w:t>het</w:t>
      </w:r>
      <w:proofErr w:type="gramEnd"/>
      <w:r w:rsidRPr="00B530AC">
        <w:rPr>
          <w:rFonts w:ascii="Verdana" w:hAnsi="Verdana" w:cs="Verdana"/>
          <w:sz w:val="18"/>
          <w:szCs w:val="18"/>
        </w:rPr>
        <w:t xml:space="preserve"> ontwikkelen van benchmarks, normen en labels zodat </w:t>
      </w:r>
      <w:proofErr w:type="spellStart"/>
      <w:r w:rsidRPr="00B530AC">
        <w:rPr>
          <w:rFonts w:ascii="Verdana" w:hAnsi="Verdana" w:cs="Verdana"/>
          <w:sz w:val="18"/>
          <w:szCs w:val="18"/>
        </w:rPr>
        <w:t>financiëlemarktdeelnemers</w:t>
      </w:r>
      <w:proofErr w:type="spellEnd"/>
      <w:r w:rsidRPr="00B530AC">
        <w:rPr>
          <w:rFonts w:ascii="Verdana" w:hAnsi="Verdana" w:cs="Verdana"/>
          <w:sz w:val="18"/>
          <w:szCs w:val="18"/>
        </w:rPr>
        <w:t xml:space="preserve"> hun beleggingsstrategieën beter kunnen afstemmen op de klimaat- en milieudoelstellingen van de EU. </w:t>
      </w:r>
    </w:p>
    <w:p w14:paraId="1A96EFCA" w14:textId="77777777" w:rsidR="005069B2" w:rsidRPr="00B530AC" w:rsidRDefault="005069B2" w:rsidP="005069B2">
      <w:pPr>
        <w:pStyle w:val="Default"/>
        <w:rPr>
          <w:rFonts w:ascii="Verdana" w:hAnsi="Verdana" w:cs="Verdana"/>
          <w:sz w:val="18"/>
          <w:szCs w:val="18"/>
        </w:rPr>
      </w:pPr>
    </w:p>
    <w:p w14:paraId="2B79E509" w14:textId="77777777" w:rsidR="005069B2" w:rsidRPr="00B530AC" w:rsidRDefault="005069B2" w:rsidP="005069B2">
      <w:pPr>
        <w:pStyle w:val="Default"/>
        <w:rPr>
          <w:rFonts w:ascii="Verdana" w:hAnsi="Verdana" w:cs="Verdana"/>
          <w:sz w:val="12"/>
          <w:szCs w:val="12"/>
        </w:rPr>
      </w:pPr>
      <w:r w:rsidRPr="00B530AC">
        <w:rPr>
          <w:rFonts w:ascii="Verdana" w:hAnsi="Verdana" w:cs="Verdana"/>
          <w:sz w:val="18"/>
          <w:szCs w:val="18"/>
        </w:rPr>
        <w:t>Een belangrijke veronderstelling die aan het EU-beleid op duurzame financieringen ten grondslag ligt, is dat het wegnemen van informatieasymmetrie, marktdeelnemers aanzet en beter in staat stelt tot het nemen van beslissingen waarbij duurzaamheid een belangrijke overweging is.</w:t>
      </w:r>
      <w:r w:rsidRPr="00B530AC">
        <w:rPr>
          <w:rFonts w:ascii="Verdana" w:hAnsi="Verdana" w:cs="Verdana"/>
          <w:sz w:val="12"/>
          <w:szCs w:val="12"/>
        </w:rPr>
        <w:t xml:space="preserve">9 </w:t>
      </w:r>
    </w:p>
    <w:p w14:paraId="7E545D23" w14:textId="77777777" w:rsidR="005069B2" w:rsidRPr="00B530AC" w:rsidRDefault="005069B2" w:rsidP="005069B2">
      <w:pPr>
        <w:pStyle w:val="Default"/>
        <w:rPr>
          <w:rFonts w:ascii="Verdana" w:hAnsi="Verdana" w:cs="Verdana"/>
          <w:sz w:val="18"/>
          <w:szCs w:val="18"/>
        </w:rPr>
      </w:pPr>
      <w:r w:rsidRPr="00B530AC">
        <w:rPr>
          <w:rFonts w:ascii="Verdana" w:hAnsi="Verdana" w:cs="Verdana"/>
          <w:sz w:val="18"/>
          <w:szCs w:val="18"/>
        </w:rPr>
        <w:t>In 2021 ging het beleid van de Commissie een nieuwe fase in met de Strategie voor de financiering van de transitie naar een duurzame economie.</w:t>
      </w:r>
      <w:r w:rsidRPr="00B530AC">
        <w:rPr>
          <w:rFonts w:ascii="Verdana" w:hAnsi="Verdana" w:cs="Verdana"/>
          <w:sz w:val="12"/>
          <w:szCs w:val="12"/>
        </w:rPr>
        <w:t xml:space="preserve">10 </w:t>
      </w:r>
      <w:r w:rsidRPr="00B530AC">
        <w:rPr>
          <w:rFonts w:ascii="Verdana" w:hAnsi="Verdana" w:cs="Verdana"/>
          <w:sz w:val="18"/>
          <w:szCs w:val="18"/>
        </w:rPr>
        <w:t xml:space="preserve">Deze nieuwe strategie heeft vier focusgebieden, namelijk het financieren van de transitie van de reële economie, </w:t>
      </w:r>
      <w:proofErr w:type="spellStart"/>
      <w:r w:rsidRPr="00B530AC">
        <w:rPr>
          <w:rFonts w:ascii="Verdana" w:hAnsi="Verdana" w:cs="Verdana"/>
          <w:sz w:val="18"/>
          <w:szCs w:val="18"/>
        </w:rPr>
        <w:t>inclusiviteit</w:t>
      </w:r>
      <w:proofErr w:type="spellEnd"/>
      <w:r w:rsidRPr="00B530AC">
        <w:rPr>
          <w:rFonts w:ascii="Verdana" w:hAnsi="Verdana" w:cs="Verdana"/>
          <w:sz w:val="18"/>
          <w:szCs w:val="18"/>
        </w:rPr>
        <w:t xml:space="preserve"> en het verruimen van de toegang tot duurzame financiering van het MKB, de veerkracht van de financiële sector, en wereldwijde ambitie en internationale consensus. </w:t>
      </w:r>
    </w:p>
    <w:p w14:paraId="352E84D3" w14:textId="77777777" w:rsidR="00AF6BBA" w:rsidRPr="00B530AC" w:rsidRDefault="00AF6BBA" w:rsidP="005069B2">
      <w:pPr>
        <w:pStyle w:val="Default"/>
        <w:rPr>
          <w:rFonts w:ascii="Verdana" w:hAnsi="Verdana" w:cs="Verdana"/>
          <w:sz w:val="18"/>
          <w:szCs w:val="18"/>
        </w:rPr>
      </w:pPr>
    </w:p>
    <w:p w14:paraId="058603E0" w14:textId="77777777" w:rsidR="005069B2" w:rsidRPr="00B530AC" w:rsidRDefault="005069B2" w:rsidP="005069B2">
      <w:pPr>
        <w:pStyle w:val="Default"/>
        <w:rPr>
          <w:rFonts w:ascii="Verdana" w:hAnsi="Verdana" w:cs="Verdana"/>
          <w:sz w:val="18"/>
          <w:szCs w:val="18"/>
        </w:rPr>
      </w:pPr>
      <w:r w:rsidRPr="00B530AC">
        <w:rPr>
          <w:rFonts w:ascii="Verdana" w:hAnsi="Verdana" w:cs="Verdana"/>
          <w:i/>
          <w:iCs/>
          <w:sz w:val="18"/>
          <w:szCs w:val="18"/>
        </w:rPr>
        <w:t xml:space="preserve">2.1.1 Classificatie, transparantie en benchmarking </w:t>
      </w:r>
    </w:p>
    <w:p w14:paraId="014F5B1B" w14:textId="77777777" w:rsidR="005069B2" w:rsidRPr="00B530AC" w:rsidRDefault="005069B2" w:rsidP="005069B2">
      <w:pPr>
        <w:pStyle w:val="Default"/>
        <w:rPr>
          <w:rFonts w:ascii="Verdana" w:hAnsi="Verdana" w:cs="Verdana"/>
          <w:sz w:val="18"/>
          <w:szCs w:val="18"/>
        </w:rPr>
      </w:pPr>
      <w:r w:rsidRPr="00B530AC">
        <w:rPr>
          <w:rFonts w:ascii="Verdana" w:hAnsi="Verdana" w:cs="Verdana"/>
          <w:sz w:val="18"/>
          <w:szCs w:val="18"/>
        </w:rPr>
        <w:t>Vanuit de drie pijlers van de Commissiestrategie voor de financiering van de transitie naar een duurzame economie zijn onder andere</w:t>
      </w:r>
      <w:r w:rsidRPr="00B530AC">
        <w:rPr>
          <w:rFonts w:ascii="Verdana" w:hAnsi="Verdana" w:cs="Verdana"/>
          <w:sz w:val="12"/>
          <w:szCs w:val="12"/>
        </w:rPr>
        <w:t>11</w:t>
      </w:r>
      <w:r w:rsidRPr="00B530AC">
        <w:rPr>
          <w:rFonts w:ascii="Verdana" w:hAnsi="Verdana" w:cs="Verdana"/>
          <w:sz w:val="18"/>
          <w:szCs w:val="18"/>
        </w:rPr>
        <w:t>, de Richtlijn duurzaamheidsrapportering door ondernemingen (CSRD) de Verordening betreffende informatieverschaffing over duurzaamheid in de financiële dienstensector (SFDR)</w:t>
      </w:r>
      <w:r w:rsidRPr="00B530AC">
        <w:rPr>
          <w:rFonts w:ascii="Verdana" w:hAnsi="Verdana" w:cs="Verdana"/>
          <w:sz w:val="12"/>
          <w:szCs w:val="12"/>
        </w:rPr>
        <w:t xml:space="preserve">12 </w:t>
      </w:r>
      <w:r w:rsidRPr="00B530AC">
        <w:rPr>
          <w:rFonts w:ascii="Verdana" w:hAnsi="Verdana" w:cs="Verdana"/>
          <w:sz w:val="18"/>
          <w:szCs w:val="18"/>
        </w:rPr>
        <w:t>en de Taxonomieverordening</w:t>
      </w:r>
      <w:r w:rsidRPr="00B530AC">
        <w:rPr>
          <w:rFonts w:ascii="Verdana" w:hAnsi="Verdana" w:cs="Verdana"/>
          <w:sz w:val="12"/>
          <w:szCs w:val="12"/>
        </w:rPr>
        <w:t xml:space="preserve">13 </w:t>
      </w:r>
      <w:r w:rsidRPr="00B530AC">
        <w:rPr>
          <w:rFonts w:ascii="Verdana" w:hAnsi="Verdana" w:cs="Verdana"/>
          <w:sz w:val="18"/>
          <w:szCs w:val="18"/>
        </w:rPr>
        <w:t xml:space="preserve">tot stand gekomen. De CSRD verplicht ondernemingen te rapporteren over hun duurzaamheid door middel van verschillende duurzaamheidscriteria. De SFDR stelt transparantieregels vast over de integratie van duurzaamheidsfactoren in financiële producten om de informatieverstrekking aan eindbeleggers te verbeteren. De EU Taxonomie maakt duidelijk welke activiteiten wel of niet duurzaam mogen heten, op grond van hun wetenschappelijk getoetste bijdrage aan milieudoelen. Deze lijst kan worden gebruikt door grote bedrijven en financiële instellingen in de rapportage over hun duurzaamheid. </w:t>
      </w:r>
    </w:p>
    <w:p w14:paraId="2633FED0" w14:textId="77777777" w:rsidR="00AF6BBA" w:rsidRPr="00B530AC" w:rsidRDefault="00AF6BBA" w:rsidP="005069B2">
      <w:pPr>
        <w:pStyle w:val="Default"/>
        <w:rPr>
          <w:rFonts w:ascii="Verdana" w:hAnsi="Verdana" w:cs="Verdana"/>
          <w:i/>
          <w:iCs/>
          <w:sz w:val="18"/>
          <w:szCs w:val="18"/>
        </w:rPr>
      </w:pPr>
    </w:p>
    <w:p w14:paraId="5C66CD29" w14:textId="54AA5963" w:rsidR="005069B2" w:rsidRPr="00B530AC" w:rsidRDefault="005069B2" w:rsidP="005069B2">
      <w:pPr>
        <w:pStyle w:val="Default"/>
        <w:rPr>
          <w:rFonts w:ascii="Verdana" w:hAnsi="Verdana" w:cs="Verdana"/>
          <w:sz w:val="18"/>
          <w:szCs w:val="18"/>
        </w:rPr>
      </w:pPr>
      <w:r w:rsidRPr="00B530AC">
        <w:rPr>
          <w:rFonts w:ascii="Verdana" w:hAnsi="Verdana" w:cs="Verdana"/>
          <w:i/>
          <w:iCs/>
          <w:sz w:val="18"/>
          <w:szCs w:val="18"/>
        </w:rPr>
        <w:t xml:space="preserve">2.1.2 Duurzaamheidsvoorkeuren </w:t>
      </w:r>
      <w:proofErr w:type="spellStart"/>
      <w:r w:rsidRPr="00B530AC">
        <w:rPr>
          <w:rFonts w:ascii="Verdana" w:hAnsi="Verdana" w:cs="Verdana"/>
          <w:i/>
          <w:iCs/>
          <w:sz w:val="18"/>
          <w:szCs w:val="18"/>
        </w:rPr>
        <w:t>retailbeleggers</w:t>
      </w:r>
      <w:proofErr w:type="spellEnd"/>
      <w:r w:rsidRPr="00B530AC">
        <w:rPr>
          <w:rFonts w:ascii="Verdana" w:hAnsi="Verdana" w:cs="Verdana"/>
          <w:i/>
          <w:iCs/>
          <w:sz w:val="18"/>
          <w:szCs w:val="18"/>
        </w:rPr>
        <w:t xml:space="preserve">, fiduciaire verplichtingen en beleggingsbeleid </w:t>
      </w:r>
    </w:p>
    <w:p w14:paraId="6ED97A21" w14:textId="77777777" w:rsidR="005069B2" w:rsidRPr="00B530AC" w:rsidRDefault="005069B2" w:rsidP="005069B2">
      <w:pPr>
        <w:pStyle w:val="Default"/>
        <w:rPr>
          <w:rFonts w:ascii="Verdana" w:hAnsi="Verdana" w:cs="Verdana"/>
          <w:sz w:val="18"/>
          <w:szCs w:val="18"/>
        </w:rPr>
      </w:pPr>
      <w:r w:rsidRPr="00B530AC">
        <w:rPr>
          <w:rFonts w:ascii="Verdana" w:hAnsi="Verdana" w:cs="Verdana"/>
          <w:sz w:val="18"/>
          <w:szCs w:val="18"/>
        </w:rPr>
        <w:t xml:space="preserve">Om </w:t>
      </w:r>
      <w:proofErr w:type="spellStart"/>
      <w:r w:rsidRPr="00B530AC">
        <w:rPr>
          <w:rFonts w:ascii="Verdana" w:hAnsi="Verdana" w:cs="Verdana"/>
          <w:sz w:val="18"/>
          <w:szCs w:val="18"/>
        </w:rPr>
        <w:t>retailbeleggers</w:t>
      </w:r>
      <w:proofErr w:type="spellEnd"/>
      <w:r w:rsidRPr="00B530AC">
        <w:rPr>
          <w:rFonts w:ascii="Verdana" w:hAnsi="Verdana" w:cs="Verdana"/>
          <w:sz w:val="18"/>
          <w:szCs w:val="18"/>
        </w:rPr>
        <w:t xml:space="preserve"> beter in staat te stellen duurzame beleggingskeuzes te maken, heeft de Commissie ook de gedelegeerde handelingen in het kader van de Richtlijn markten voor financiële instrumenten (</w:t>
      </w:r>
      <w:proofErr w:type="spellStart"/>
      <w:r w:rsidRPr="00B530AC">
        <w:rPr>
          <w:rFonts w:ascii="Verdana" w:hAnsi="Verdana" w:cs="Verdana"/>
          <w:sz w:val="18"/>
          <w:szCs w:val="18"/>
        </w:rPr>
        <w:t>MiFID</w:t>
      </w:r>
      <w:proofErr w:type="spellEnd"/>
      <w:r w:rsidRPr="00B530AC">
        <w:rPr>
          <w:rFonts w:ascii="Verdana" w:hAnsi="Verdana" w:cs="Verdana"/>
          <w:sz w:val="18"/>
          <w:szCs w:val="18"/>
        </w:rPr>
        <w:t xml:space="preserve"> II) en de Richtlijn verzekeringsdistributie (IDD) aangepast. Sinds 2022 zijn verzekerings- en beleggingsadviseurs op grond daarvan verplicht om als onderdeel van de </w:t>
      </w:r>
    </w:p>
    <w:p w14:paraId="5C33349D" w14:textId="77777777" w:rsidR="00C03701" w:rsidRPr="00B530AC" w:rsidRDefault="00C03701" w:rsidP="005069B2">
      <w:pPr>
        <w:pStyle w:val="Default"/>
        <w:rPr>
          <w:rFonts w:ascii="Verdana" w:hAnsi="Verdana" w:cs="Verdana"/>
          <w:sz w:val="18"/>
          <w:szCs w:val="18"/>
        </w:rPr>
      </w:pPr>
    </w:p>
    <w:p w14:paraId="282F404C" w14:textId="77777777" w:rsidR="005069B2" w:rsidRPr="00B530AC" w:rsidRDefault="005069B2" w:rsidP="005069B2">
      <w:pPr>
        <w:pStyle w:val="Default"/>
        <w:rPr>
          <w:rFonts w:ascii="Verdana" w:hAnsi="Verdana" w:cs="Verdana"/>
          <w:color w:val="0000FF"/>
          <w:sz w:val="16"/>
          <w:szCs w:val="16"/>
        </w:rPr>
      </w:pPr>
      <w:r w:rsidRPr="00B530AC">
        <w:rPr>
          <w:rFonts w:ascii="Verdana" w:hAnsi="Verdana" w:cs="Verdana"/>
          <w:sz w:val="10"/>
          <w:szCs w:val="10"/>
        </w:rPr>
        <w:t xml:space="preserve">8 </w:t>
      </w:r>
      <w:r w:rsidRPr="00B530AC">
        <w:rPr>
          <w:rFonts w:ascii="Verdana" w:hAnsi="Verdana" w:cs="Verdana"/>
          <w:color w:val="0000FF"/>
          <w:sz w:val="16"/>
          <w:szCs w:val="16"/>
        </w:rPr>
        <w:t xml:space="preserve">Actieplan: duurzame groei financieren, Mededeling van de Commissie, </w:t>
      </w:r>
      <w:proofErr w:type="gramStart"/>
      <w:r w:rsidRPr="00B530AC">
        <w:rPr>
          <w:rFonts w:ascii="Verdana" w:hAnsi="Verdana" w:cs="Verdana"/>
          <w:color w:val="0000FF"/>
          <w:sz w:val="16"/>
          <w:szCs w:val="16"/>
        </w:rPr>
        <w:t>COM(</w:t>
      </w:r>
      <w:proofErr w:type="gramEnd"/>
      <w:r w:rsidRPr="00B530AC">
        <w:rPr>
          <w:rFonts w:ascii="Verdana" w:hAnsi="Verdana" w:cs="Verdana"/>
          <w:color w:val="0000FF"/>
          <w:sz w:val="16"/>
          <w:szCs w:val="16"/>
        </w:rPr>
        <w:t xml:space="preserve">2018)97 </w:t>
      </w:r>
      <w:proofErr w:type="spellStart"/>
      <w:r w:rsidRPr="00B530AC">
        <w:rPr>
          <w:rFonts w:ascii="Verdana" w:hAnsi="Verdana" w:cs="Verdana"/>
          <w:color w:val="0000FF"/>
          <w:sz w:val="16"/>
          <w:szCs w:val="16"/>
        </w:rPr>
        <w:t>final</w:t>
      </w:r>
      <w:proofErr w:type="spellEnd"/>
      <w:r w:rsidRPr="00B530AC">
        <w:rPr>
          <w:rFonts w:ascii="Verdana" w:hAnsi="Verdana" w:cs="Verdana"/>
          <w:color w:val="0000FF"/>
          <w:sz w:val="16"/>
          <w:szCs w:val="16"/>
        </w:rPr>
        <w:t xml:space="preserve">. </w:t>
      </w:r>
    </w:p>
    <w:p w14:paraId="37C26446" w14:textId="77777777" w:rsidR="005069B2" w:rsidRPr="00B530AC" w:rsidRDefault="005069B2" w:rsidP="005069B2">
      <w:pPr>
        <w:pStyle w:val="Default"/>
        <w:rPr>
          <w:rFonts w:ascii="Verdana" w:hAnsi="Verdana" w:cs="Verdana"/>
          <w:sz w:val="16"/>
          <w:szCs w:val="16"/>
        </w:rPr>
      </w:pPr>
      <w:r w:rsidRPr="00B530AC">
        <w:rPr>
          <w:rFonts w:ascii="Verdana" w:hAnsi="Verdana" w:cs="Verdana"/>
          <w:sz w:val="10"/>
          <w:szCs w:val="10"/>
        </w:rPr>
        <w:t xml:space="preserve">9 </w:t>
      </w:r>
      <w:r w:rsidRPr="00B530AC">
        <w:rPr>
          <w:rFonts w:ascii="Verdana" w:hAnsi="Verdana" w:cs="Verdana"/>
          <w:sz w:val="16"/>
          <w:szCs w:val="16"/>
        </w:rPr>
        <w:t>Zie hierover bijv. L.G.L. Hartman-</w:t>
      </w:r>
      <w:proofErr w:type="spellStart"/>
      <w:r w:rsidRPr="00B530AC">
        <w:rPr>
          <w:rFonts w:ascii="Verdana" w:hAnsi="Verdana" w:cs="Verdana"/>
          <w:sz w:val="16"/>
          <w:szCs w:val="16"/>
        </w:rPr>
        <w:t>Ohnesorge</w:t>
      </w:r>
      <w:proofErr w:type="spellEnd"/>
      <w:r w:rsidRPr="00B530AC">
        <w:rPr>
          <w:rFonts w:ascii="Verdana" w:hAnsi="Verdana" w:cs="Verdana"/>
          <w:sz w:val="16"/>
          <w:szCs w:val="16"/>
        </w:rPr>
        <w:t xml:space="preserve">, ‘De Europese </w:t>
      </w:r>
      <w:proofErr w:type="spellStart"/>
      <w:r w:rsidRPr="00B530AC">
        <w:rPr>
          <w:rFonts w:ascii="Verdana" w:hAnsi="Verdana" w:cs="Verdana"/>
          <w:sz w:val="16"/>
          <w:szCs w:val="16"/>
        </w:rPr>
        <w:t>sustainable</w:t>
      </w:r>
      <w:proofErr w:type="spellEnd"/>
      <w:r w:rsidRPr="00B530AC">
        <w:rPr>
          <w:rFonts w:ascii="Verdana" w:hAnsi="Verdana" w:cs="Verdana"/>
          <w:sz w:val="16"/>
          <w:szCs w:val="16"/>
        </w:rPr>
        <w:t xml:space="preserve"> </w:t>
      </w:r>
      <w:proofErr w:type="spellStart"/>
      <w:r w:rsidRPr="00B530AC">
        <w:rPr>
          <w:rFonts w:ascii="Verdana" w:hAnsi="Verdana" w:cs="Verdana"/>
          <w:sz w:val="16"/>
          <w:szCs w:val="16"/>
        </w:rPr>
        <w:t>finance</w:t>
      </w:r>
      <w:proofErr w:type="spellEnd"/>
      <w:r w:rsidRPr="00B530AC">
        <w:rPr>
          <w:rFonts w:ascii="Verdana" w:hAnsi="Verdana" w:cs="Verdana"/>
          <w:sz w:val="16"/>
          <w:szCs w:val="16"/>
        </w:rPr>
        <w:t xml:space="preserve">-regelgeving: beleggersbescherming, efficiëntie en verduurzaming’, </w:t>
      </w:r>
      <w:r w:rsidRPr="00B530AC">
        <w:rPr>
          <w:rFonts w:ascii="Verdana" w:hAnsi="Verdana" w:cs="Verdana"/>
          <w:i/>
          <w:iCs/>
          <w:sz w:val="16"/>
          <w:szCs w:val="16"/>
        </w:rPr>
        <w:t xml:space="preserve">Ars </w:t>
      </w:r>
      <w:proofErr w:type="spellStart"/>
      <w:r w:rsidRPr="00B530AC">
        <w:rPr>
          <w:rFonts w:ascii="Verdana" w:hAnsi="Verdana" w:cs="Verdana"/>
          <w:i/>
          <w:iCs/>
          <w:sz w:val="16"/>
          <w:szCs w:val="16"/>
        </w:rPr>
        <w:t>Aequi</w:t>
      </w:r>
      <w:proofErr w:type="spellEnd"/>
      <w:r w:rsidRPr="00B530AC">
        <w:rPr>
          <w:rFonts w:ascii="Verdana" w:hAnsi="Verdana" w:cs="Verdana"/>
          <w:i/>
          <w:iCs/>
          <w:sz w:val="16"/>
          <w:szCs w:val="16"/>
        </w:rPr>
        <w:t xml:space="preserve"> </w:t>
      </w:r>
      <w:r w:rsidRPr="00B530AC">
        <w:rPr>
          <w:rFonts w:ascii="Verdana" w:hAnsi="Verdana" w:cs="Verdana"/>
          <w:sz w:val="16"/>
          <w:szCs w:val="16"/>
        </w:rPr>
        <w:t xml:space="preserve">juli/augustus 2022, p. 586-595. </w:t>
      </w:r>
    </w:p>
    <w:p w14:paraId="378DA1E7" w14:textId="77777777" w:rsidR="005069B2" w:rsidRPr="00B530AC" w:rsidRDefault="005069B2" w:rsidP="005069B2">
      <w:pPr>
        <w:pStyle w:val="Default"/>
        <w:rPr>
          <w:rFonts w:ascii="Verdana" w:hAnsi="Verdana" w:cs="Verdana"/>
          <w:sz w:val="16"/>
          <w:szCs w:val="16"/>
        </w:rPr>
      </w:pPr>
      <w:r w:rsidRPr="00B530AC">
        <w:rPr>
          <w:rFonts w:ascii="Verdana" w:hAnsi="Verdana" w:cs="Verdana"/>
          <w:sz w:val="10"/>
          <w:szCs w:val="10"/>
        </w:rPr>
        <w:t xml:space="preserve">10 </w:t>
      </w:r>
      <w:r w:rsidRPr="00B530AC">
        <w:rPr>
          <w:rFonts w:ascii="Verdana" w:hAnsi="Verdana" w:cs="Verdana"/>
          <w:color w:val="0000FF"/>
          <w:sz w:val="16"/>
          <w:szCs w:val="16"/>
        </w:rPr>
        <w:t xml:space="preserve">Strategie voor de financiering van de transitie naar een duurzame economie, Mededeling van de Commissie, </w:t>
      </w:r>
      <w:proofErr w:type="gramStart"/>
      <w:r w:rsidRPr="00B530AC">
        <w:rPr>
          <w:rFonts w:ascii="Verdana" w:hAnsi="Verdana" w:cs="Verdana"/>
          <w:color w:val="0000FF"/>
          <w:sz w:val="16"/>
          <w:szCs w:val="16"/>
        </w:rPr>
        <w:t>COM(</w:t>
      </w:r>
      <w:proofErr w:type="gramEnd"/>
      <w:r w:rsidRPr="00B530AC">
        <w:rPr>
          <w:rFonts w:ascii="Verdana" w:hAnsi="Verdana" w:cs="Verdana"/>
          <w:color w:val="0000FF"/>
          <w:sz w:val="16"/>
          <w:szCs w:val="16"/>
        </w:rPr>
        <w:t xml:space="preserve">2021)390 </w:t>
      </w:r>
      <w:proofErr w:type="spellStart"/>
      <w:r w:rsidRPr="00B530AC">
        <w:rPr>
          <w:rFonts w:ascii="Verdana" w:hAnsi="Verdana" w:cs="Verdana"/>
          <w:color w:val="0000FF"/>
          <w:sz w:val="16"/>
          <w:szCs w:val="16"/>
        </w:rPr>
        <w:t>final</w:t>
      </w:r>
      <w:proofErr w:type="spellEnd"/>
      <w:r w:rsidRPr="00B530AC">
        <w:rPr>
          <w:rFonts w:ascii="Verdana" w:hAnsi="Verdana" w:cs="Verdana"/>
          <w:sz w:val="16"/>
          <w:szCs w:val="16"/>
        </w:rPr>
        <w:t xml:space="preserve">. </w:t>
      </w:r>
    </w:p>
    <w:p w14:paraId="4F88F7E7" w14:textId="77777777" w:rsidR="005069B2" w:rsidRPr="00B530AC" w:rsidRDefault="005069B2" w:rsidP="005069B2">
      <w:pPr>
        <w:pStyle w:val="Default"/>
        <w:rPr>
          <w:rFonts w:ascii="Verdana" w:hAnsi="Verdana" w:cs="Verdana"/>
          <w:color w:val="0000FF"/>
          <w:sz w:val="16"/>
          <w:szCs w:val="16"/>
        </w:rPr>
      </w:pPr>
      <w:r w:rsidRPr="00B530AC">
        <w:rPr>
          <w:rFonts w:ascii="Verdana" w:hAnsi="Verdana" w:cs="Verdana"/>
          <w:sz w:val="10"/>
          <w:szCs w:val="10"/>
        </w:rPr>
        <w:t xml:space="preserve">11 </w:t>
      </w:r>
      <w:r w:rsidRPr="00B530AC">
        <w:rPr>
          <w:rFonts w:ascii="Verdana" w:hAnsi="Verdana" w:cs="Verdana"/>
          <w:color w:val="0000FF"/>
          <w:sz w:val="16"/>
          <w:szCs w:val="16"/>
        </w:rPr>
        <w:t xml:space="preserve">Verordening (EU) 2019/2088 van het Europees Parlement en de Raad van 27 november 2019 betreffende informatieverschaffing over duurzaamheid in de </w:t>
      </w:r>
      <w:proofErr w:type="spellStart"/>
      <w:r w:rsidRPr="00B530AC">
        <w:rPr>
          <w:rFonts w:ascii="Verdana" w:hAnsi="Verdana" w:cs="Verdana"/>
          <w:color w:val="0000FF"/>
          <w:sz w:val="16"/>
          <w:szCs w:val="16"/>
        </w:rPr>
        <w:t>financiëledienstensector</w:t>
      </w:r>
      <w:proofErr w:type="spellEnd"/>
      <w:r w:rsidRPr="00B530AC">
        <w:rPr>
          <w:rFonts w:ascii="Verdana" w:hAnsi="Verdana" w:cs="Verdana"/>
          <w:color w:val="0000FF"/>
          <w:sz w:val="16"/>
          <w:szCs w:val="16"/>
        </w:rPr>
        <w:t xml:space="preserve"> (</w:t>
      </w:r>
      <w:proofErr w:type="spellStart"/>
      <w:r w:rsidRPr="00B530AC">
        <w:rPr>
          <w:rFonts w:ascii="Verdana" w:hAnsi="Verdana" w:cs="Verdana"/>
          <w:color w:val="0000FF"/>
          <w:sz w:val="16"/>
          <w:szCs w:val="16"/>
        </w:rPr>
        <w:t>PbEU</w:t>
      </w:r>
      <w:proofErr w:type="spellEnd"/>
      <w:r w:rsidRPr="00B530AC">
        <w:rPr>
          <w:rFonts w:ascii="Verdana" w:hAnsi="Verdana" w:cs="Verdana"/>
          <w:color w:val="0000FF"/>
          <w:sz w:val="16"/>
          <w:szCs w:val="16"/>
        </w:rPr>
        <w:t xml:space="preserve"> 2019, L 317). </w:t>
      </w:r>
    </w:p>
    <w:p w14:paraId="549B42B7" w14:textId="77777777" w:rsidR="005069B2" w:rsidRPr="00B530AC" w:rsidRDefault="005069B2" w:rsidP="005069B2">
      <w:pPr>
        <w:pStyle w:val="Default"/>
        <w:rPr>
          <w:rFonts w:ascii="Verdana" w:hAnsi="Verdana" w:cs="Verdana"/>
          <w:color w:val="0000FF"/>
          <w:sz w:val="16"/>
          <w:szCs w:val="16"/>
        </w:rPr>
      </w:pPr>
      <w:r w:rsidRPr="00B530AC">
        <w:rPr>
          <w:rFonts w:ascii="Verdana" w:hAnsi="Verdana" w:cs="Verdana"/>
          <w:sz w:val="10"/>
          <w:szCs w:val="10"/>
        </w:rPr>
        <w:t xml:space="preserve">12 </w:t>
      </w:r>
      <w:r w:rsidRPr="00B530AC">
        <w:rPr>
          <w:rFonts w:ascii="Verdana" w:hAnsi="Verdana" w:cs="Verdana"/>
          <w:color w:val="0000FF"/>
          <w:sz w:val="16"/>
          <w:szCs w:val="16"/>
        </w:rPr>
        <w:t>Richtlijn (EU) 2022/2464 van het Europees Parlement en de Raad van 14 december 2022 tot wijziging van Verordening (EU) nr. 537/2014, Richtlijn 2004/109/EG, Richtlijn 2006/43/EG en Richtlijn 2013/34/EU, met betrekking tot duurzaamheidsrapportering door ondernemingen (</w:t>
      </w:r>
      <w:proofErr w:type="spellStart"/>
      <w:r w:rsidRPr="00B530AC">
        <w:rPr>
          <w:rFonts w:ascii="Verdana" w:hAnsi="Verdana" w:cs="Verdana"/>
          <w:color w:val="0000FF"/>
          <w:sz w:val="16"/>
          <w:szCs w:val="16"/>
        </w:rPr>
        <w:t>PbEU</w:t>
      </w:r>
      <w:proofErr w:type="spellEnd"/>
      <w:r w:rsidRPr="00B530AC">
        <w:rPr>
          <w:rFonts w:ascii="Verdana" w:hAnsi="Verdana" w:cs="Verdana"/>
          <w:color w:val="0000FF"/>
          <w:sz w:val="16"/>
          <w:szCs w:val="16"/>
        </w:rPr>
        <w:t xml:space="preserve"> 2022, L 322). </w:t>
      </w:r>
    </w:p>
    <w:p w14:paraId="635B529A" w14:textId="77777777" w:rsidR="005069B2" w:rsidRPr="00B530AC" w:rsidRDefault="005069B2" w:rsidP="005069B2">
      <w:pPr>
        <w:pStyle w:val="Default"/>
        <w:rPr>
          <w:rFonts w:ascii="Verdana" w:hAnsi="Verdana" w:cs="Verdana"/>
          <w:sz w:val="22"/>
          <w:szCs w:val="22"/>
        </w:rPr>
      </w:pPr>
      <w:r w:rsidRPr="00B530AC">
        <w:rPr>
          <w:rFonts w:ascii="Verdana" w:hAnsi="Verdana" w:cs="Verdana"/>
          <w:sz w:val="10"/>
          <w:szCs w:val="10"/>
        </w:rPr>
        <w:t xml:space="preserve">13 </w:t>
      </w:r>
      <w:r w:rsidRPr="00B530AC">
        <w:rPr>
          <w:rFonts w:ascii="Verdana" w:hAnsi="Verdana" w:cs="Verdana"/>
          <w:color w:val="0000FF"/>
          <w:sz w:val="16"/>
          <w:szCs w:val="16"/>
        </w:rPr>
        <w:t>Verordening (EU) 2020/852 van het Europees Parlement en de Raad van 18 juni 2020 betreffende de totstandbrenging van een kader ter bevordering van duurzame beleggingen (</w:t>
      </w:r>
      <w:proofErr w:type="spellStart"/>
      <w:r w:rsidRPr="00B530AC">
        <w:rPr>
          <w:rFonts w:ascii="Verdana" w:hAnsi="Verdana" w:cs="Verdana"/>
          <w:color w:val="0000FF"/>
          <w:sz w:val="16"/>
          <w:szCs w:val="16"/>
        </w:rPr>
        <w:t>PbEU</w:t>
      </w:r>
      <w:proofErr w:type="spellEnd"/>
      <w:r w:rsidRPr="00B530AC">
        <w:rPr>
          <w:rFonts w:ascii="Verdana" w:hAnsi="Verdana" w:cs="Verdana"/>
          <w:color w:val="0000FF"/>
          <w:sz w:val="16"/>
          <w:szCs w:val="16"/>
        </w:rPr>
        <w:t xml:space="preserve"> 2020, L 198). </w:t>
      </w:r>
      <w:r w:rsidRPr="00B530AC">
        <w:rPr>
          <w:rFonts w:ascii="Verdana" w:hAnsi="Verdana" w:cs="Verdana"/>
          <w:sz w:val="22"/>
          <w:szCs w:val="22"/>
        </w:rPr>
        <w:t xml:space="preserve">4 </w:t>
      </w:r>
    </w:p>
    <w:p w14:paraId="417CBBE8" w14:textId="77777777" w:rsidR="005069B2" w:rsidRPr="00B530AC" w:rsidRDefault="005069B2" w:rsidP="005069B2">
      <w:pPr>
        <w:pStyle w:val="Default"/>
        <w:pageBreakBefore/>
        <w:rPr>
          <w:rFonts w:ascii="Verdana" w:hAnsi="Verdana" w:cs="Verdana"/>
          <w:sz w:val="12"/>
          <w:szCs w:val="12"/>
        </w:rPr>
      </w:pPr>
      <w:proofErr w:type="gramStart"/>
      <w:r w:rsidRPr="00B530AC">
        <w:rPr>
          <w:rFonts w:ascii="Verdana" w:hAnsi="Verdana" w:cs="Verdana"/>
          <w:sz w:val="18"/>
          <w:szCs w:val="18"/>
        </w:rPr>
        <w:lastRenderedPageBreak/>
        <w:t>geschiktheidsbeoordeling</w:t>
      </w:r>
      <w:proofErr w:type="gramEnd"/>
      <w:r w:rsidRPr="00B530AC">
        <w:rPr>
          <w:rFonts w:ascii="Verdana" w:hAnsi="Verdana" w:cs="Verdana"/>
          <w:sz w:val="18"/>
          <w:szCs w:val="18"/>
        </w:rPr>
        <w:t xml:space="preserve"> informatie in te winnen over de voorkeuren van hun cliënten op het gebied van duurzaamheid.</w:t>
      </w:r>
      <w:r w:rsidRPr="00B530AC">
        <w:rPr>
          <w:rFonts w:ascii="Verdana" w:hAnsi="Verdana" w:cs="Verdana"/>
          <w:sz w:val="12"/>
          <w:szCs w:val="12"/>
        </w:rPr>
        <w:t xml:space="preserve">14 </w:t>
      </w:r>
    </w:p>
    <w:p w14:paraId="69418494" w14:textId="77777777" w:rsidR="005069B2" w:rsidRPr="00B530AC" w:rsidRDefault="005069B2" w:rsidP="005069B2">
      <w:pPr>
        <w:pStyle w:val="Default"/>
        <w:rPr>
          <w:rFonts w:ascii="Verdana" w:hAnsi="Verdana" w:cs="Verdana"/>
          <w:sz w:val="12"/>
          <w:szCs w:val="12"/>
        </w:rPr>
      </w:pPr>
      <w:r w:rsidRPr="00B530AC">
        <w:rPr>
          <w:rFonts w:ascii="Verdana" w:hAnsi="Verdana" w:cs="Verdana"/>
          <w:sz w:val="18"/>
          <w:szCs w:val="18"/>
        </w:rPr>
        <w:t xml:space="preserve">De Commissie heeft voorts aangegeven te willen werken aan de verduidelijking van de fiduciaire verplichtingen en de rentmeesterschapsregels voor investeerders, om de bijdrage van de financiële sector aan de doelstellingen van de Europese Green Deal te versterken. De Commissie zal de Europese Autoriteit voor Verzekeringen en Bedrijfspensioenen (EIOPA) in dat kader verzoeken na te gaan of de noodzaak bestaat het concept “langetermijnbelang van deelnemers en gerechtigden” uit te breiden en in het kader voor pensioenbeleggingen de verplichting in te voeren om rekening te houden met duurzaamheidseffecten. In samenwerking met de Europese toezichthoudende autoriteiten zal de Commissie verdere maatregelen overwegen en zal zij beoordelen of alle relevante </w:t>
      </w:r>
      <w:proofErr w:type="spellStart"/>
      <w:r w:rsidRPr="00B530AC">
        <w:rPr>
          <w:rFonts w:ascii="Verdana" w:hAnsi="Verdana" w:cs="Verdana"/>
          <w:sz w:val="18"/>
          <w:szCs w:val="18"/>
        </w:rPr>
        <w:t>financiëlemarktdeelnemers</w:t>
      </w:r>
      <w:proofErr w:type="spellEnd"/>
      <w:r w:rsidRPr="00B530AC">
        <w:rPr>
          <w:rFonts w:ascii="Verdana" w:hAnsi="Verdana" w:cs="Verdana"/>
          <w:sz w:val="18"/>
          <w:szCs w:val="18"/>
        </w:rPr>
        <w:t xml:space="preserve"> en adviseurs op basis daarvan de positieve en negatieve duurzaamheidseffecten van hun beleggingsbeslissingen en van de producten die zij systematisch aanbevelen kunnen incalculeren.</w:t>
      </w:r>
      <w:r w:rsidRPr="00B530AC">
        <w:rPr>
          <w:rFonts w:ascii="Verdana" w:hAnsi="Verdana" w:cs="Verdana"/>
          <w:sz w:val="12"/>
          <w:szCs w:val="12"/>
        </w:rPr>
        <w:t xml:space="preserve">15 </w:t>
      </w:r>
    </w:p>
    <w:p w14:paraId="1187FEAE" w14:textId="77777777" w:rsidR="005069B2" w:rsidRPr="00B530AC" w:rsidRDefault="005069B2" w:rsidP="005069B2">
      <w:pPr>
        <w:pStyle w:val="Default"/>
        <w:rPr>
          <w:rFonts w:ascii="Verdana" w:hAnsi="Verdana" w:cs="Verdana"/>
          <w:sz w:val="12"/>
          <w:szCs w:val="12"/>
        </w:rPr>
      </w:pPr>
      <w:r w:rsidRPr="00B530AC">
        <w:rPr>
          <w:rFonts w:ascii="Verdana" w:hAnsi="Verdana" w:cs="Verdana"/>
          <w:sz w:val="18"/>
          <w:szCs w:val="18"/>
        </w:rPr>
        <w:t>In Nederland geldt voor pensioenfondsen sinds de inwerkingtreding van de Wet versterking bestuur pensioenfondsen in 2013 reeds de verplichting om in het beleggingsbeleid rekening te houden met milieu en klimaat.</w:t>
      </w:r>
      <w:r w:rsidRPr="00B530AC">
        <w:rPr>
          <w:rFonts w:ascii="Verdana" w:hAnsi="Verdana" w:cs="Verdana"/>
          <w:sz w:val="12"/>
          <w:szCs w:val="12"/>
        </w:rPr>
        <w:t xml:space="preserve">16 </w:t>
      </w:r>
    </w:p>
    <w:p w14:paraId="5CABCD57" w14:textId="77777777" w:rsidR="00C32EA3" w:rsidRPr="00B530AC" w:rsidRDefault="00C32EA3" w:rsidP="005069B2">
      <w:pPr>
        <w:pStyle w:val="Default"/>
        <w:rPr>
          <w:rFonts w:ascii="Verdana" w:hAnsi="Verdana" w:cs="Verdana"/>
          <w:sz w:val="12"/>
          <w:szCs w:val="12"/>
        </w:rPr>
      </w:pPr>
    </w:p>
    <w:p w14:paraId="294215AE" w14:textId="77777777" w:rsidR="005069B2" w:rsidRPr="00B530AC" w:rsidRDefault="005069B2" w:rsidP="005069B2">
      <w:pPr>
        <w:pStyle w:val="Default"/>
        <w:rPr>
          <w:rFonts w:ascii="Verdana" w:hAnsi="Verdana" w:cs="Verdana"/>
          <w:sz w:val="18"/>
          <w:szCs w:val="18"/>
        </w:rPr>
      </w:pPr>
      <w:r w:rsidRPr="00B530AC">
        <w:rPr>
          <w:rFonts w:ascii="Verdana" w:hAnsi="Verdana" w:cs="Verdana"/>
          <w:i/>
          <w:iCs/>
          <w:sz w:val="18"/>
          <w:szCs w:val="18"/>
        </w:rPr>
        <w:t xml:space="preserve">2.1.3. Beheersing van aan duurzaamheid gerelateerde financiële risico’s </w:t>
      </w:r>
    </w:p>
    <w:p w14:paraId="67467E17" w14:textId="77777777" w:rsidR="005069B2" w:rsidRPr="00B530AC" w:rsidRDefault="005069B2" w:rsidP="005069B2">
      <w:pPr>
        <w:pStyle w:val="Default"/>
        <w:rPr>
          <w:rFonts w:ascii="Verdana" w:hAnsi="Verdana" w:cs="Verdana"/>
          <w:sz w:val="18"/>
          <w:szCs w:val="18"/>
        </w:rPr>
      </w:pPr>
      <w:r w:rsidRPr="00B530AC">
        <w:rPr>
          <w:rFonts w:ascii="Verdana" w:hAnsi="Verdana" w:cs="Verdana"/>
          <w:sz w:val="18"/>
          <w:szCs w:val="18"/>
        </w:rPr>
        <w:t xml:space="preserve">Europese regelgeving richt zich voorts ook op het beheersen van aan duurzaamheid gerelateerde financiële risico’s. Klimaatverandering en de transitie naar een duurzame economie brengen namelijk fysieke risico’s met zich mee, zoals extremer weer, maar ook transitierisico’s, die ontstaan als het bedrijfsmodel van een organisatie niet (meer) past in de transitie naar een duurzame economie. In de lopende herziening van de toezichtraamwerken voor financiële ondernemingen, zoals de Richtlijn </w:t>
      </w:r>
      <w:proofErr w:type="spellStart"/>
      <w:r w:rsidRPr="00B530AC">
        <w:rPr>
          <w:rFonts w:ascii="Verdana" w:hAnsi="Verdana" w:cs="Verdana"/>
          <w:sz w:val="18"/>
          <w:szCs w:val="18"/>
        </w:rPr>
        <w:t>Solvency</w:t>
      </w:r>
      <w:proofErr w:type="spellEnd"/>
      <w:r w:rsidRPr="00B530AC">
        <w:rPr>
          <w:rFonts w:ascii="Verdana" w:hAnsi="Verdana" w:cs="Verdana"/>
          <w:sz w:val="18"/>
          <w:szCs w:val="18"/>
        </w:rPr>
        <w:t xml:space="preserve"> II</w:t>
      </w:r>
      <w:r w:rsidRPr="00B530AC">
        <w:rPr>
          <w:rFonts w:ascii="Verdana" w:hAnsi="Verdana" w:cs="Verdana"/>
          <w:sz w:val="12"/>
          <w:szCs w:val="12"/>
        </w:rPr>
        <w:t xml:space="preserve">17 </w:t>
      </w:r>
      <w:r w:rsidRPr="00B530AC">
        <w:rPr>
          <w:rFonts w:ascii="Verdana" w:hAnsi="Verdana" w:cs="Verdana"/>
          <w:sz w:val="18"/>
          <w:szCs w:val="18"/>
        </w:rPr>
        <w:t>voor verzekeraars en de Richtlijn en verordening kapitaalvereisten</w:t>
      </w:r>
      <w:r w:rsidRPr="00B530AC">
        <w:rPr>
          <w:rFonts w:ascii="Verdana" w:hAnsi="Verdana" w:cs="Verdana"/>
          <w:sz w:val="12"/>
          <w:szCs w:val="12"/>
        </w:rPr>
        <w:t xml:space="preserve">18 </w:t>
      </w:r>
      <w:r w:rsidRPr="00B530AC">
        <w:rPr>
          <w:rFonts w:ascii="Verdana" w:hAnsi="Verdana" w:cs="Verdana"/>
          <w:sz w:val="18"/>
          <w:szCs w:val="18"/>
        </w:rPr>
        <w:t xml:space="preserve">voor banken, wordt aandacht besteed aan de beheersing van deze risico’s. In de herziening van het toezichtraamwerk voor banken wordt ook onderhandeld over een verplichting van een transitieplan voor de beheersing van de risico’s van bedrijfsmodellen en strategieën die niet in lijn zijn met de transitie naar een duurzame economie. </w:t>
      </w:r>
    </w:p>
    <w:p w14:paraId="3FAF5365" w14:textId="77777777" w:rsidR="004F46D7" w:rsidRPr="00B530AC" w:rsidRDefault="004F46D7" w:rsidP="005069B2">
      <w:pPr>
        <w:pStyle w:val="Default"/>
        <w:rPr>
          <w:rFonts w:ascii="Verdana" w:hAnsi="Verdana" w:cs="Verdana"/>
          <w:sz w:val="18"/>
          <w:szCs w:val="18"/>
        </w:rPr>
      </w:pPr>
    </w:p>
    <w:p w14:paraId="166015F2" w14:textId="77777777" w:rsidR="005069B2" w:rsidRPr="00B530AC" w:rsidRDefault="005069B2" w:rsidP="005069B2">
      <w:pPr>
        <w:pStyle w:val="Default"/>
        <w:rPr>
          <w:rFonts w:ascii="Verdana" w:hAnsi="Verdana" w:cs="Verdana"/>
          <w:sz w:val="18"/>
          <w:szCs w:val="18"/>
        </w:rPr>
      </w:pPr>
      <w:r w:rsidRPr="00B530AC">
        <w:rPr>
          <w:rFonts w:ascii="Verdana" w:hAnsi="Verdana" w:cs="Verdana"/>
          <w:b/>
          <w:bCs/>
          <w:i/>
          <w:iCs/>
          <w:sz w:val="18"/>
          <w:szCs w:val="18"/>
        </w:rPr>
        <w:t xml:space="preserve">2.2 (Europese) regelgeving op het gebied van corporate </w:t>
      </w:r>
      <w:proofErr w:type="spellStart"/>
      <w:r w:rsidRPr="00B530AC">
        <w:rPr>
          <w:rFonts w:ascii="Verdana" w:hAnsi="Verdana" w:cs="Verdana"/>
          <w:b/>
          <w:bCs/>
          <w:i/>
          <w:iCs/>
          <w:sz w:val="18"/>
          <w:szCs w:val="18"/>
        </w:rPr>
        <w:t>governance</w:t>
      </w:r>
      <w:proofErr w:type="spellEnd"/>
      <w:r w:rsidRPr="00B530AC">
        <w:rPr>
          <w:rFonts w:ascii="Verdana" w:hAnsi="Verdana" w:cs="Verdana"/>
          <w:b/>
          <w:bCs/>
          <w:i/>
          <w:iCs/>
          <w:sz w:val="18"/>
          <w:szCs w:val="18"/>
        </w:rPr>
        <w:t xml:space="preserve"> en IMVO </w:t>
      </w:r>
    </w:p>
    <w:p w14:paraId="7F36935E" w14:textId="77777777" w:rsidR="005069B2" w:rsidRPr="00B530AC" w:rsidRDefault="005069B2" w:rsidP="005069B2">
      <w:pPr>
        <w:pStyle w:val="Default"/>
        <w:rPr>
          <w:rFonts w:ascii="Verdana" w:hAnsi="Verdana" w:cs="Verdana"/>
          <w:sz w:val="18"/>
          <w:szCs w:val="18"/>
        </w:rPr>
      </w:pPr>
    </w:p>
    <w:p w14:paraId="6BC06EAA" w14:textId="77777777" w:rsidR="005069B2" w:rsidRPr="00B530AC" w:rsidRDefault="005069B2" w:rsidP="005069B2">
      <w:pPr>
        <w:pStyle w:val="Default"/>
        <w:rPr>
          <w:rFonts w:ascii="Verdana" w:hAnsi="Verdana" w:cs="Verdana"/>
          <w:sz w:val="18"/>
          <w:szCs w:val="18"/>
        </w:rPr>
      </w:pPr>
      <w:r w:rsidRPr="00B530AC">
        <w:rPr>
          <w:rFonts w:ascii="Verdana" w:hAnsi="Verdana" w:cs="Verdana"/>
          <w:sz w:val="18"/>
          <w:szCs w:val="18"/>
        </w:rPr>
        <w:t xml:space="preserve">Naast de Europese regelgeving op het gebied van duurzame financieringen, raakt deze verkenning ook aan bredere duurzaamheidskaders en initiatieven voor ondernemingen. Dit speelt voornamelijk op het gebied van corporate </w:t>
      </w:r>
      <w:proofErr w:type="spellStart"/>
      <w:r w:rsidRPr="00B530AC">
        <w:rPr>
          <w:rFonts w:ascii="Verdana" w:hAnsi="Verdana" w:cs="Verdana"/>
          <w:sz w:val="18"/>
          <w:szCs w:val="18"/>
        </w:rPr>
        <w:t>governance</w:t>
      </w:r>
      <w:proofErr w:type="spellEnd"/>
      <w:r w:rsidRPr="00B530AC">
        <w:rPr>
          <w:rFonts w:ascii="Verdana" w:hAnsi="Verdana" w:cs="Verdana"/>
          <w:sz w:val="18"/>
          <w:szCs w:val="18"/>
        </w:rPr>
        <w:t xml:space="preserve"> en internationaal maatschappelijke verantwoord ondernemen (IMVO). </w:t>
      </w:r>
    </w:p>
    <w:p w14:paraId="1027174C" w14:textId="77777777" w:rsidR="0004223C" w:rsidRPr="00B530AC" w:rsidRDefault="0004223C" w:rsidP="005069B2">
      <w:pPr>
        <w:pStyle w:val="Default"/>
        <w:rPr>
          <w:rFonts w:ascii="Verdana" w:hAnsi="Verdana" w:cs="Verdana"/>
          <w:sz w:val="18"/>
          <w:szCs w:val="18"/>
        </w:rPr>
      </w:pPr>
    </w:p>
    <w:p w14:paraId="506250CA" w14:textId="77777777" w:rsidR="005069B2" w:rsidRPr="00B530AC" w:rsidRDefault="005069B2" w:rsidP="005069B2">
      <w:pPr>
        <w:pStyle w:val="Default"/>
        <w:rPr>
          <w:rFonts w:ascii="Verdana" w:hAnsi="Verdana" w:cs="Verdana"/>
          <w:sz w:val="18"/>
          <w:szCs w:val="18"/>
        </w:rPr>
      </w:pPr>
      <w:r w:rsidRPr="00B530AC">
        <w:rPr>
          <w:rFonts w:ascii="Verdana" w:hAnsi="Verdana" w:cs="Verdana"/>
          <w:i/>
          <w:iCs/>
          <w:sz w:val="18"/>
          <w:szCs w:val="18"/>
        </w:rPr>
        <w:t xml:space="preserve">2.2.1 Herziene aandeelhoudersrichtlijn </w:t>
      </w:r>
    </w:p>
    <w:p w14:paraId="4C6DB882" w14:textId="77777777" w:rsidR="0004223C" w:rsidRPr="00B530AC" w:rsidRDefault="005069B2" w:rsidP="005069B2">
      <w:pPr>
        <w:pStyle w:val="Default"/>
        <w:rPr>
          <w:rFonts w:ascii="Verdana" w:hAnsi="Verdana" w:cs="Verdana"/>
          <w:sz w:val="18"/>
          <w:szCs w:val="18"/>
        </w:rPr>
      </w:pPr>
      <w:r w:rsidRPr="00B530AC">
        <w:rPr>
          <w:rFonts w:ascii="Verdana" w:hAnsi="Verdana" w:cs="Verdana"/>
          <w:sz w:val="18"/>
          <w:szCs w:val="18"/>
        </w:rPr>
        <w:t xml:space="preserve">Om duurzamer ondernemen en de </w:t>
      </w:r>
      <w:proofErr w:type="spellStart"/>
      <w:r w:rsidRPr="00B530AC">
        <w:rPr>
          <w:rFonts w:ascii="Verdana" w:hAnsi="Verdana" w:cs="Verdana"/>
          <w:sz w:val="18"/>
          <w:szCs w:val="18"/>
        </w:rPr>
        <w:t>langetermijnbetrokkenheid</w:t>
      </w:r>
      <w:proofErr w:type="spellEnd"/>
      <w:r w:rsidRPr="00B530AC">
        <w:rPr>
          <w:rFonts w:ascii="Verdana" w:hAnsi="Verdana" w:cs="Verdana"/>
          <w:sz w:val="18"/>
          <w:szCs w:val="18"/>
        </w:rPr>
        <w:t xml:space="preserve"> van aandeelhouders te bevorderen is in 2017 de herziene Richtlijn aandeelhoudersrechten (SRD II)</w:t>
      </w:r>
      <w:r w:rsidRPr="00B530AC">
        <w:rPr>
          <w:rFonts w:ascii="Verdana" w:hAnsi="Verdana" w:cs="Verdana"/>
          <w:sz w:val="12"/>
          <w:szCs w:val="12"/>
        </w:rPr>
        <w:t xml:space="preserve">19 </w:t>
      </w:r>
      <w:r w:rsidRPr="00B530AC">
        <w:rPr>
          <w:rFonts w:ascii="Verdana" w:hAnsi="Verdana" w:cs="Verdana"/>
          <w:sz w:val="18"/>
          <w:szCs w:val="18"/>
        </w:rPr>
        <w:t>tot stand gekomen. Sindsdien zijn</w:t>
      </w:r>
    </w:p>
    <w:p w14:paraId="66C237E9" w14:textId="040EF22F" w:rsidR="005069B2" w:rsidRPr="00B530AC" w:rsidRDefault="005069B2" w:rsidP="005069B2">
      <w:pPr>
        <w:pStyle w:val="Default"/>
        <w:rPr>
          <w:rFonts w:ascii="Verdana" w:hAnsi="Verdana" w:cs="Verdana"/>
          <w:sz w:val="18"/>
          <w:szCs w:val="18"/>
        </w:rPr>
      </w:pPr>
      <w:r w:rsidRPr="00B530AC">
        <w:rPr>
          <w:rFonts w:ascii="Verdana" w:hAnsi="Verdana" w:cs="Verdana"/>
          <w:sz w:val="18"/>
          <w:szCs w:val="18"/>
        </w:rPr>
        <w:t xml:space="preserve"> </w:t>
      </w:r>
    </w:p>
    <w:p w14:paraId="43E7E061" w14:textId="77777777" w:rsidR="005069B2" w:rsidRPr="00B530AC" w:rsidRDefault="005069B2" w:rsidP="005069B2">
      <w:pPr>
        <w:pStyle w:val="Default"/>
        <w:rPr>
          <w:rFonts w:ascii="Verdana" w:hAnsi="Verdana" w:cs="Verdana"/>
          <w:color w:val="0000FF"/>
          <w:sz w:val="16"/>
          <w:szCs w:val="16"/>
        </w:rPr>
      </w:pPr>
      <w:r w:rsidRPr="00B530AC">
        <w:rPr>
          <w:rFonts w:ascii="Verdana" w:hAnsi="Verdana" w:cs="Verdana"/>
          <w:sz w:val="10"/>
          <w:szCs w:val="10"/>
        </w:rPr>
        <w:t xml:space="preserve">14 </w:t>
      </w:r>
      <w:r w:rsidRPr="00B530AC">
        <w:rPr>
          <w:rFonts w:ascii="Verdana" w:hAnsi="Verdana" w:cs="Verdana"/>
          <w:color w:val="0000FF"/>
          <w:sz w:val="16"/>
          <w:szCs w:val="16"/>
        </w:rPr>
        <w:t>Gedelegeerde Verordening (EU) 2021/1253 van de Commissie van 21 april 2021 tot wijziging van Gedelegeerde Verordening (EU) 2017/565 wat betreft de integratie van duurzaamheidsfactoren, -risico’s en -voorkeuren in bepaalde organisatorische vereisten en voorwaarden voor de bedrijfsvoering voor beleggingsondernemingen (</w:t>
      </w:r>
      <w:proofErr w:type="spellStart"/>
      <w:r w:rsidRPr="00B530AC">
        <w:rPr>
          <w:rFonts w:ascii="Verdana" w:hAnsi="Verdana" w:cs="Verdana"/>
          <w:color w:val="0000FF"/>
          <w:sz w:val="16"/>
          <w:szCs w:val="16"/>
        </w:rPr>
        <w:t>PbEU</w:t>
      </w:r>
      <w:proofErr w:type="spellEnd"/>
      <w:r w:rsidRPr="00B530AC">
        <w:rPr>
          <w:rFonts w:ascii="Verdana" w:hAnsi="Verdana" w:cs="Verdana"/>
          <w:color w:val="0000FF"/>
          <w:sz w:val="16"/>
          <w:szCs w:val="16"/>
        </w:rPr>
        <w:t xml:space="preserve"> 2021, L277) </w:t>
      </w:r>
      <w:r w:rsidRPr="00B530AC">
        <w:rPr>
          <w:color w:val="0000FF"/>
          <w:sz w:val="20"/>
          <w:szCs w:val="20"/>
        </w:rPr>
        <w:t xml:space="preserve">en </w:t>
      </w:r>
      <w:r w:rsidRPr="00B530AC">
        <w:rPr>
          <w:rFonts w:ascii="Verdana" w:hAnsi="Verdana" w:cs="Verdana"/>
          <w:color w:val="0000FF"/>
          <w:sz w:val="16"/>
          <w:szCs w:val="16"/>
        </w:rPr>
        <w:t>Gedelegeerde Verordening (EU) 2021/1257 van de Commissie van 21 april 2021 tot wijziging van Gedelegeerde Verordeningen (EU) 2017/2358 en Verordening (EU) 2017/2359 wat betreft de integratie van duurzaamheidsfactoren, -risico’s en -voorkeuren in de vereisten inzake producttoezicht en -</w:t>
      </w:r>
      <w:proofErr w:type="spellStart"/>
      <w:r w:rsidRPr="00B530AC">
        <w:rPr>
          <w:rFonts w:ascii="Verdana" w:hAnsi="Verdana" w:cs="Verdana"/>
          <w:color w:val="0000FF"/>
          <w:sz w:val="16"/>
          <w:szCs w:val="16"/>
        </w:rPr>
        <w:t>governance</w:t>
      </w:r>
      <w:proofErr w:type="spellEnd"/>
      <w:r w:rsidRPr="00B530AC">
        <w:rPr>
          <w:rFonts w:ascii="Verdana" w:hAnsi="Verdana" w:cs="Verdana"/>
          <w:color w:val="0000FF"/>
          <w:sz w:val="16"/>
          <w:szCs w:val="16"/>
        </w:rPr>
        <w:t xml:space="preserve"> voor verzekeringsondernemingen en verzekeringsdistributeurs en in de regels inzake bedrijfsvoering en beleggingsadvies voor </w:t>
      </w:r>
      <w:proofErr w:type="spellStart"/>
      <w:r w:rsidRPr="00B530AC">
        <w:rPr>
          <w:rFonts w:ascii="Verdana" w:hAnsi="Verdana" w:cs="Verdana"/>
          <w:color w:val="0000FF"/>
          <w:sz w:val="16"/>
          <w:szCs w:val="16"/>
        </w:rPr>
        <w:t>verzekeringsgebaseerde</w:t>
      </w:r>
      <w:proofErr w:type="spellEnd"/>
      <w:r w:rsidRPr="00B530AC">
        <w:rPr>
          <w:rFonts w:ascii="Verdana" w:hAnsi="Verdana" w:cs="Verdana"/>
          <w:color w:val="0000FF"/>
          <w:sz w:val="16"/>
          <w:szCs w:val="16"/>
        </w:rPr>
        <w:t xml:space="preserve"> beleggingsproducten (</w:t>
      </w:r>
      <w:proofErr w:type="spellStart"/>
      <w:r w:rsidRPr="00B530AC">
        <w:rPr>
          <w:rFonts w:ascii="Verdana" w:hAnsi="Verdana" w:cs="Verdana"/>
          <w:color w:val="0000FF"/>
          <w:sz w:val="16"/>
          <w:szCs w:val="16"/>
        </w:rPr>
        <w:t>PbEU</w:t>
      </w:r>
      <w:proofErr w:type="spellEnd"/>
      <w:r w:rsidRPr="00B530AC">
        <w:rPr>
          <w:rFonts w:ascii="Verdana" w:hAnsi="Verdana" w:cs="Verdana"/>
          <w:color w:val="0000FF"/>
          <w:sz w:val="16"/>
          <w:szCs w:val="16"/>
        </w:rPr>
        <w:t xml:space="preserve"> 2021, L 277) </w:t>
      </w:r>
    </w:p>
    <w:p w14:paraId="3197B0F2" w14:textId="77777777" w:rsidR="005069B2" w:rsidRPr="00B530AC" w:rsidRDefault="005069B2" w:rsidP="005069B2">
      <w:pPr>
        <w:pStyle w:val="Default"/>
        <w:rPr>
          <w:rFonts w:ascii="Verdana" w:hAnsi="Verdana" w:cs="Verdana"/>
          <w:sz w:val="16"/>
          <w:szCs w:val="16"/>
        </w:rPr>
      </w:pPr>
      <w:r w:rsidRPr="00B530AC">
        <w:rPr>
          <w:rFonts w:ascii="Verdana" w:hAnsi="Verdana" w:cs="Verdana"/>
          <w:sz w:val="10"/>
          <w:szCs w:val="10"/>
        </w:rPr>
        <w:t xml:space="preserve">15 </w:t>
      </w:r>
      <w:r w:rsidRPr="00B530AC">
        <w:rPr>
          <w:rFonts w:ascii="Verdana" w:hAnsi="Verdana" w:cs="Verdana"/>
          <w:color w:val="0000FF"/>
          <w:sz w:val="16"/>
          <w:szCs w:val="16"/>
        </w:rPr>
        <w:t xml:space="preserve">Strategie voor de financiering van de transitie naar een duurzame economie, Mededeling van de Commissie, </w:t>
      </w:r>
      <w:proofErr w:type="gramStart"/>
      <w:r w:rsidRPr="00B530AC">
        <w:rPr>
          <w:rFonts w:ascii="Verdana" w:hAnsi="Verdana" w:cs="Verdana"/>
          <w:color w:val="0000FF"/>
          <w:sz w:val="16"/>
          <w:szCs w:val="16"/>
        </w:rPr>
        <w:t>COM(</w:t>
      </w:r>
      <w:proofErr w:type="gramEnd"/>
      <w:r w:rsidRPr="00B530AC">
        <w:rPr>
          <w:rFonts w:ascii="Verdana" w:hAnsi="Verdana" w:cs="Verdana"/>
          <w:color w:val="0000FF"/>
          <w:sz w:val="16"/>
          <w:szCs w:val="16"/>
        </w:rPr>
        <w:t xml:space="preserve">2021)390 </w:t>
      </w:r>
      <w:proofErr w:type="spellStart"/>
      <w:r w:rsidRPr="00B530AC">
        <w:rPr>
          <w:rFonts w:ascii="Verdana" w:hAnsi="Verdana" w:cs="Verdana"/>
          <w:color w:val="0000FF"/>
          <w:sz w:val="16"/>
          <w:szCs w:val="16"/>
        </w:rPr>
        <w:t>final</w:t>
      </w:r>
      <w:proofErr w:type="spellEnd"/>
      <w:r w:rsidRPr="00B530AC">
        <w:rPr>
          <w:rFonts w:ascii="Verdana" w:hAnsi="Verdana" w:cs="Verdana"/>
          <w:sz w:val="16"/>
          <w:szCs w:val="16"/>
        </w:rPr>
        <w:t xml:space="preserve">. </w:t>
      </w:r>
    </w:p>
    <w:p w14:paraId="236C073D" w14:textId="77777777" w:rsidR="005069B2" w:rsidRPr="00B530AC" w:rsidRDefault="005069B2" w:rsidP="005069B2">
      <w:pPr>
        <w:pStyle w:val="Default"/>
        <w:rPr>
          <w:rFonts w:ascii="Verdana" w:hAnsi="Verdana" w:cs="Verdana"/>
          <w:sz w:val="16"/>
          <w:szCs w:val="16"/>
        </w:rPr>
      </w:pPr>
      <w:r w:rsidRPr="00B530AC">
        <w:rPr>
          <w:rFonts w:ascii="Verdana" w:hAnsi="Verdana" w:cs="Verdana"/>
          <w:sz w:val="10"/>
          <w:szCs w:val="10"/>
        </w:rPr>
        <w:t xml:space="preserve">16 </w:t>
      </w:r>
      <w:r w:rsidRPr="00B530AC">
        <w:rPr>
          <w:rFonts w:ascii="Verdana" w:hAnsi="Verdana" w:cs="Verdana"/>
          <w:sz w:val="16"/>
          <w:szCs w:val="16"/>
        </w:rPr>
        <w:t xml:space="preserve">Artikel 135, vierde lid, Pensioenwet. Zie voor achtergrond: </w:t>
      </w:r>
      <w:r w:rsidRPr="00B530AC">
        <w:rPr>
          <w:rFonts w:ascii="Verdana" w:hAnsi="Verdana" w:cs="Verdana"/>
          <w:color w:val="0000FF"/>
          <w:sz w:val="16"/>
          <w:szCs w:val="16"/>
        </w:rPr>
        <w:t>Kamerstukken II, 2011/12, 33182, nr. 3</w:t>
      </w:r>
      <w:r w:rsidRPr="00B530AC">
        <w:rPr>
          <w:rFonts w:ascii="Verdana" w:hAnsi="Verdana" w:cs="Verdana"/>
          <w:sz w:val="16"/>
          <w:szCs w:val="16"/>
        </w:rPr>
        <w:t xml:space="preserve">. </w:t>
      </w:r>
    </w:p>
    <w:p w14:paraId="025E620A" w14:textId="77777777" w:rsidR="005069B2" w:rsidRPr="00B530AC" w:rsidRDefault="005069B2" w:rsidP="005069B2">
      <w:pPr>
        <w:pStyle w:val="Default"/>
        <w:rPr>
          <w:rFonts w:ascii="Verdana" w:hAnsi="Verdana" w:cs="Verdana"/>
          <w:color w:val="0000FF"/>
          <w:sz w:val="16"/>
          <w:szCs w:val="16"/>
          <w:lang w:val="en-US"/>
        </w:rPr>
      </w:pPr>
      <w:r w:rsidRPr="00B530AC">
        <w:rPr>
          <w:rFonts w:ascii="Verdana" w:hAnsi="Verdana" w:cs="Verdana"/>
          <w:sz w:val="10"/>
          <w:szCs w:val="10"/>
          <w:lang w:val="en-US"/>
        </w:rPr>
        <w:t xml:space="preserve">17 </w:t>
      </w:r>
      <w:r w:rsidRPr="00B530AC">
        <w:rPr>
          <w:rFonts w:ascii="Verdana" w:hAnsi="Verdana" w:cs="Verdana"/>
          <w:color w:val="0000FF"/>
          <w:sz w:val="16"/>
          <w:szCs w:val="16"/>
          <w:lang w:val="en-US"/>
        </w:rPr>
        <w:t xml:space="preserve">Solvency II review (europa.eu). </w:t>
      </w:r>
    </w:p>
    <w:p w14:paraId="79E3D9EB" w14:textId="77777777" w:rsidR="005069B2" w:rsidRPr="00B530AC" w:rsidRDefault="005069B2" w:rsidP="005069B2">
      <w:pPr>
        <w:pStyle w:val="Default"/>
        <w:rPr>
          <w:rFonts w:ascii="Verdana" w:hAnsi="Verdana" w:cs="Verdana"/>
          <w:color w:val="0000FF"/>
          <w:sz w:val="16"/>
          <w:szCs w:val="16"/>
        </w:rPr>
      </w:pPr>
      <w:r w:rsidRPr="00B530AC">
        <w:rPr>
          <w:rFonts w:ascii="Verdana" w:hAnsi="Verdana" w:cs="Verdana"/>
          <w:sz w:val="10"/>
          <w:szCs w:val="10"/>
        </w:rPr>
        <w:t xml:space="preserve">18 </w:t>
      </w:r>
      <w:r w:rsidRPr="00B530AC">
        <w:rPr>
          <w:rFonts w:ascii="Verdana" w:hAnsi="Verdana" w:cs="Verdana"/>
          <w:color w:val="0000FF"/>
          <w:sz w:val="16"/>
          <w:szCs w:val="16"/>
        </w:rPr>
        <w:t xml:space="preserve">Banking Package 2021 (europa.eu). </w:t>
      </w:r>
    </w:p>
    <w:p w14:paraId="352C06BB" w14:textId="77777777" w:rsidR="005069B2" w:rsidRPr="00B530AC" w:rsidRDefault="005069B2" w:rsidP="005069B2">
      <w:pPr>
        <w:pStyle w:val="Default"/>
        <w:rPr>
          <w:rFonts w:ascii="Verdana" w:hAnsi="Verdana" w:cs="Verdana"/>
          <w:sz w:val="22"/>
          <w:szCs w:val="22"/>
        </w:rPr>
      </w:pPr>
      <w:r w:rsidRPr="00B530AC">
        <w:rPr>
          <w:rFonts w:ascii="Verdana" w:hAnsi="Verdana" w:cs="Verdana"/>
          <w:sz w:val="10"/>
          <w:szCs w:val="10"/>
        </w:rPr>
        <w:t xml:space="preserve">19 </w:t>
      </w:r>
      <w:r w:rsidRPr="00B530AC">
        <w:rPr>
          <w:rFonts w:ascii="Verdana" w:hAnsi="Verdana" w:cs="Verdana"/>
          <w:color w:val="0000FF"/>
          <w:sz w:val="16"/>
          <w:szCs w:val="16"/>
        </w:rPr>
        <w:t xml:space="preserve">Richtlijn (EU) 2017/828 van het Europees Parlement en de Raad van 17 mei 2017 tot wijziging van Richtlijn 2007/36/EG wat het bevorderen van de </w:t>
      </w:r>
      <w:proofErr w:type="spellStart"/>
      <w:r w:rsidRPr="00B530AC">
        <w:rPr>
          <w:rFonts w:ascii="Verdana" w:hAnsi="Verdana" w:cs="Verdana"/>
          <w:color w:val="0000FF"/>
          <w:sz w:val="16"/>
          <w:szCs w:val="16"/>
        </w:rPr>
        <w:t>langetermijnbetrokkenheid</w:t>
      </w:r>
      <w:proofErr w:type="spellEnd"/>
      <w:r w:rsidRPr="00B530AC">
        <w:rPr>
          <w:rFonts w:ascii="Verdana" w:hAnsi="Verdana" w:cs="Verdana"/>
          <w:color w:val="0000FF"/>
          <w:sz w:val="16"/>
          <w:szCs w:val="16"/>
        </w:rPr>
        <w:t xml:space="preserve"> van aandeelhouders betreft (PbEU2017, L 132) </w:t>
      </w:r>
      <w:r w:rsidRPr="00B530AC">
        <w:rPr>
          <w:rFonts w:ascii="Verdana" w:hAnsi="Verdana" w:cs="Verdana"/>
          <w:sz w:val="22"/>
          <w:szCs w:val="22"/>
        </w:rPr>
        <w:t xml:space="preserve">5 </w:t>
      </w:r>
    </w:p>
    <w:p w14:paraId="6B4507B8" w14:textId="5ECE9126" w:rsidR="00EB7B42" w:rsidRPr="00B530AC" w:rsidRDefault="005069B2" w:rsidP="005069B2">
      <w:pPr>
        <w:pStyle w:val="Default"/>
        <w:pageBreakBefore/>
        <w:rPr>
          <w:rFonts w:ascii="Verdana" w:hAnsi="Verdana" w:cs="Verdana"/>
          <w:sz w:val="18"/>
          <w:szCs w:val="18"/>
        </w:rPr>
      </w:pPr>
      <w:proofErr w:type="gramStart"/>
      <w:r w:rsidRPr="00B530AC">
        <w:rPr>
          <w:rFonts w:ascii="Verdana" w:hAnsi="Verdana" w:cs="Verdana"/>
          <w:sz w:val="18"/>
          <w:szCs w:val="18"/>
        </w:rPr>
        <w:lastRenderedPageBreak/>
        <w:t>bepaalde</w:t>
      </w:r>
      <w:proofErr w:type="gramEnd"/>
      <w:r w:rsidRPr="00B530AC">
        <w:rPr>
          <w:rFonts w:ascii="Verdana" w:hAnsi="Verdana" w:cs="Verdana"/>
          <w:sz w:val="18"/>
          <w:szCs w:val="18"/>
        </w:rPr>
        <w:t xml:space="preserve"> categorieën institutionele beleggers en vermogensbeheerders verplicht tot het voeren van betrokkenheidsbeleid (via een pas toe of leg uit-bepaling), waarin onder andere wordt beschreven hoe zij toezicht uitoefenen op de maatschappelijke en ecologische effecten van de vennootschappen waarin is belegd. </w:t>
      </w:r>
    </w:p>
    <w:p w14:paraId="52FD1563" w14:textId="77777777" w:rsidR="00EB7B42" w:rsidRPr="00B530AC" w:rsidRDefault="00EB7B42" w:rsidP="005069B2">
      <w:pPr>
        <w:pStyle w:val="Default"/>
        <w:rPr>
          <w:rFonts w:ascii="Verdana" w:hAnsi="Verdana" w:cs="Verdana"/>
          <w:i/>
          <w:iCs/>
          <w:sz w:val="18"/>
          <w:szCs w:val="18"/>
        </w:rPr>
      </w:pPr>
    </w:p>
    <w:p w14:paraId="455E281E" w14:textId="35A340E3" w:rsidR="005069B2" w:rsidRPr="00B530AC" w:rsidRDefault="005069B2" w:rsidP="005069B2">
      <w:pPr>
        <w:pStyle w:val="Default"/>
        <w:rPr>
          <w:rFonts w:ascii="Verdana" w:hAnsi="Verdana" w:cs="Verdana"/>
          <w:sz w:val="18"/>
          <w:szCs w:val="18"/>
        </w:rPr>
      </w:pPr>
      <w:r w:rsidRPr="00B530AC">
        <w:rPr>
          <w:rFonts w:ascii="Verdana" w:hAnsi="Verdana" w:cs="Verdana"/>
          <w:i/>
          <w:iCs/>
          <w:sz w:val="18"/>
          <w:szCs w:val="18"/>
        </w:rPr>
        <w:t xml:space="preserve">2.2.2 Herziene Corporate </w:t>
      </w:r>
      <w:proofErr w:type="spellStart"/>
      <w:r w:rsidRPr="00B530AC">
        <w:rPr>
          <w:rFonts w:ascii="Verdana" w:hAnsi="Verdana" w:cs="Verdana"/>
          <w:i/>
          <w:iCs/>
          <w:sz w:val="18"/>
          <w:szCs w:val="18"/>
        </w:rPr>
        <w:t>Governance</w:t>
      </w:r>
      <w:proofErr w:type="spellEnd"/>
      <w:r w:rsidRPr="00B530AC">
        <w:rPr>
          <w:rFonts w:ascii="Verdana" w:hAnsi="Verdana" w:cs="Verdana"/>
          <w:i/>
          <w:iCs/>
          <w:sz w:val="18"/>
          <w:szCs w:val="18"/>
        </w:rPr>
        <w:t xml:space="preserve"> Code </w:t>
      </w:r>
    </w:p>
    <w:p w14:paraId="4835DF3D" w14:textId="77777777" w:rsidR="005069B2" w:rsidRPr="00B530AC" w:rsidRDefault="005069B2" w:rsidP="005069B2">
      <w:pPr>
        <w:pStyle w:val="Default"/>
        <w:rPr>
          <w:rFonts w:ascii="Verdana" w:hAnsi="Verdana" w:cs="Verdana"/>
          <w:sz w:val="12"/>
          <w:szCs w:val="12"/>
        </w:rPr>
      </w:pPr>
      <w:proofErr w:type="spellStart"/>
      <w:r w:rsidRPr="00B530AC">
        <w:rPr>
          <w:rFonts w:ascii="Verdana" w:hAnsi="Verdana" w:cs="Verdana"/>
          <w:sz w:val="18"/>
          <w:szCs w:val="18"/>
        </w:rPr>
        <w:t>Langetermijnwaardecreatie</w:t>
      </w:r>
      <w:proofErr w:type="spellEnd"/>
      <w:r w:rsidRPr="00B530AC">
        <w:rPr>
          <w:rFonts w:ascii="Verdana" w:hAnsi="Verdana" w:cs="Verdana"/>
          <w:sz w:val="18"/>
          <w:szCs w:val="18"/>
        </w:rPr>
        <w:t xml:space="preserve"> en het belang van de rol van aandeelhouders stonden eveneens centraal in actualisering van de Nederlandse Corporate </w:t>
      </w:r>
      <w:proofErr w:type="spellStart"/>
      <w:r w:rsidRPr="00B530AC">
        <w:rPr>
          <w:rFonts w:ascii="Verdana" w:hAnsi="Verdana" w:cs="Verdana"/>
          <w:sz w:val="18"/>
          <w:szCs w:val="18"/>
        </w:rPr>
        <w:t>Governance</w:t>
      </w:r>
      <w:proofErr w:type="spellEnd"/>
      <w:r w:rsidRPr="00B530AC">
        <w:rPr>
          <w:rFonts w:ascii="Verdana" w:hAnsi="Verdana" w:cs="Verdana"/>
          <w:sz w:val="18"/>
          <w:szCs w:val="18"/>
        </w:rPr>
        <w:t xml:space="preserve"> Code (hierna: de Code).</w:t>
      </w:r>
      <w:r w:rsidRPr="00B530AC">
        <w:rPr>
          <w:rFonts w:ascii="Verdana" w:hAnsi="Verdana" w:cs="Verdana"/>
          <w:sz w:val="12"/>
          <w:szCs w:val="12"/>
        </w:rPr>
        <w:t xml:space="preserve">20 </w:t>
      </w:r>
      <w:r w:rsidRPr="00B530AC">
        <w:rPr>
          <w:rFonts w:ascii="Verdana" w:hAnsi="Verdana" w:cs="Verdana"/>
          <w:sz w:val="18"/>
          <w:szCs w:val="18"/>
        </w:rPr>
        <w:t>De Code regelt de verhoudingen tussen het bestuur, de raad van commissarissen en de (algemene vergadering van) aandeelhouders bij beursgenoteerde vennootschappen. In de herziene Code is opgenomen dat bestuurders bij het bepalen van de strategie en het nemen van beslissingen de houdbaarheid en duurzaamheid daarvan op de lange termijn centraal stellen.</w:t>
      </w:r>
      <w:r w:rsidRPr="00B530AC">
        <w:rPr>
          <w:rFonts w:ascii="Verdana" w:hAnsi="Verdana" w:cs="Verdana"/>
          <w:sz w:val="12"/>
          <w:szCs w:val="12"/>
        </w:rPr>
        <w:t xml:space="preserve">21 </w:t>
      </w:r>
      <w:r w:rsidRPr="00B530AC">
        <w:rPr>
          <w:rFonts w:ascii="Verdana" w:hAnsi="Verdana" w:cs="Verdana"/>
          <w:sz w:val="18"/>
          <w:szCs w:val="18"/>
        </w:rPr>
        <w:t xml:space="preserve">Om invulling te geven aan het principe dat aandeelhouders het belang van een strategie gericht op duurzame </w:t>
      </w:r>
      <w:proofErr w:type="spellStart"/>
      <w:r w:rsidRPr="00B530AC">
        <w:rPr>
          <w:rFonts w:ascii="Verdana" w:hAnsi="Verdana" w:cs="Verdana"/>
          <w:sz w:val="18"/>
          <w:szCs w:val="18"/>
        </w:rPr>
        <w:t>langetermijnwaardecreatie</w:t>
      </w:r>
      <w:proofErr w:type="spellEnd"/>
      <w:r w:rsidRPr="00B530AC">
        <w:rPr>
          <w:rFonts w:ascii="Verdana" w:hAnsi="Verdana" w:cs="Verdana"/>
          <w:sz w:val="18"/>
          <w:szCs w:val="18"/>
        </w:rPr>
        <w:t xml:space="preserve"> onderkennen, bevat de Code ook de verplichting (via een pas toe of leg uit-bepaling) voor institutionele beleggers tot het opstellen en openbaar maken van betrokkenheidsbeleid.</w:t>
      </w:r>
      <w:r w:rsidRPr="00B530AC">
        <w:rPr>
          <w:rFonts w:ascii="Verdana" w:hAnsi="Verdana" w:cs="Verdana"/>
          <w:sz w:val="12"/>
          <w:szCs w:val="12"/>
        </w:rPr>
        <w:t xml:space="preserve">22 </w:t>
      </w:r>
    </w:p>
    <w:p w14:paraId="537D2E17" w14:textId="77777777" w:rsidR="002C2BAF" w:rsidRPr="00B530AC" w:rsidRDefault="002C2BAF" w:rsidP="005069B2">
      <w:pPr>
        <w:pStyle w:val="Default"/>
        <w:rPr>
          <w:rFonts w:ascii="Verdana" w:hAnsi="Verdana" w:cs="Verdana"/>
          <w:i/>
          <w:iCs/>
          <w:sz w:val="18"/>
          <w:szCs w:val="18"/>
        </w:rPr>
      </w:pPr>
    </w:p>
    <w:p w14:paraId="25396D54" w14:textId="77777777" w:rsidR="002C2BAF" w:rsidRPr="00B530AC" w:rsidRDefault="005069B2" w:rsidP="005069B2">
      <w:pPr>
        <w:pStyle w:val="Default"/>
        <w:rPr>
          <w:rFonts w:ascii="Verdana" w:hAnsi="Verdana" w:cs="Verdana"/>
          <w:i/>
          <w:iCs/>
          <w:sz w:val="18"/>
          <w:szCs w:val="18"/>
        </w:rPr>
      </w:pPr>
      <w:r w:rsidRPr="00B530AC">
        <w:rPr>
          <w:rFonts w:ascii="Verdana" w:hAnsi="Verdana" w:cs="Verdana"/>
          <w:i/>
          <w:iCs/>
          <w:sz w:val="18"/>
          <w:szCs w:val="18"/>
        </w:rPr>
        <w:t xml:space="preserve">2.2.3 CSDDD </w:t>
      </w:r>
    </w:p>
    <w:p w14:paraId="55C206EB" w14:textId="045E002D" w:rsidR="005069B2" w:rsidRPr="00B530AC" w:rsidRDefault="005069B2" w:rsidP="005069B2">
      <w:pPr>
        <w:pStyle w:val="Default"/>
        <w:rPr>
          <w:rFonts w:ascii="Verdana" w:hAnsi="Verdana" w:cs="Verdana"/>
          <w:sz w:val="12"/>
          <w:szCs w:val="12"/>
        </w:rPr>
      </w:pPr>
      <w:r w:rsidRPr="00B530AC">
        <w:rPr>
          <w:rFonts w:ascii="Verdana" w:hAnsi="Verdana" w:cs="Verdana"/>
          <w:sz w:val="18"/>
          <w:szCs w:val="18"/>
        </w:rPr>
        <w:t xml:space="preserve">Om ondernemingen te stimuleren bij te dragen aan de eerbiediging van mensenrechten en milieu in hun eigen activiteiten en via hun </w:t>
      </w:r>
      <w:proofErr w:type="spellStart"/>
      <w:r w:rsidRPr="00B530AC">
        <w:rPr>
          <w:rFonts w:ascii="Verdana" w:hAnsi="Verdana" w:cs="Verdana"/>
          <w:sz w:val="18"/>
          <w:szCs w:val="18"/>
        </w:rPr>
        <w:t>waardeketens</w:t>
      </w:r>
      <w:proofErr w:type="spellEnd"/>
      <w:r w:rsidRPr="00B530AC">
        <w:rPr>
          <w:rFonts w:ascii="Verdana" w:hAnsi="Verdana" w:cs="Verdana"/>
          <w:sz w:val="18"/>
          <w:szCs w:val="18"/>
        </w:rPr>
        <w:t>, heeft de Commissie in februari 2022 een voorstel gedaan voor een richtlijn inzake passende zorgvuldigheid in het bedrijfsleven op het gebied van duurzaamheid (hierna: CSDDD).</w:t>
      </w:r>
      <w:r w:rsidRPr="00B530AC">
        <w:rPr>
          <w:rFonts w:ascii="Verdana" w:hAnsi="Verdana" w:cs="Verdana"/>
          <w:sz w:val="12"/>
          <w:szCs w:val="12"/>
        </w:rPr>
        <w:t xml:space="preserve">23 </w:t>
      </w:r>
      <w:r w:rsidRPr="00B530AC">
        <w:rPr>
          <w:rFonts w:ascii="Verdana" w:hAnsi="Verdana" w:cs="Verdana"/>
          <w:sz w:val="18"/>
          <w:szCs w:val="18"/>
        </w:rPr>
        <w:t xml:space="preserve">Dit voorstel is onder meer gebaseerd op de internationale raamwerken op het gebied van (internationaal) maatschappelijk verantwoord ondernemen, namelijk: de OESO-richtlijnen voor multinationale ondernemingen en de </w:t>
      </w:r>
      <w:r w:rsidRPr="00B530AC">
        <w:rPr>
          <w:rFonts w:ascii="Verdana" w:hAnsi="Verdana" w:cs="Verdana"/>
          <w:i/>
          <w:iCs/>
          <w:sz w:val="18"/>
          <w:szCs w:val="18"/>
        </w:rPr>
        <w:t xml:space="preserve">UN </w:t>
      </w:r>
      <w:proofErr w:type="spellStart"/>
      <w:r w:rsidRPr="00B530AC">
        <w:rPr>
          <w:rFonts w:ascii="Verdana" w:hAnsi="Verdana" w:cs="Verdana"/>
          <w:i/>
          <w:iCs/>
          <w:sz w:val="18"/>
          <w:szCs w:val="18"/>
        </w:rPr>
        <w:t>Guiding</w:t>
      </w:r>
      <w:proofErr w:type="spellEnd"/>
      <w:r w:rsidRPr="00B530AC">
        <w:rPr>
          <w:rFonts w:ascii="Verdana" w:hAnsi="Verdana" w:cs="Verdana"/>
          <w:i/>
          <w:iCs/>
          <w:sz w:val="18"/>
          <w:szCs w:val="18"/>
        </w:rPr>
        <w:t xml:space="preserve"> </w:t>
      </w:r>
      <w:proofErr w:type="spellStart"/>
      <w:r w:rsidRPr="00B530AC">
        <w:rPr>
          <w:rFonts w:ascii="Verdana" w:hAnsi="Verdana" w:cs="Verdana"/>
          <w:i/>
          <w:iCs/>
          <w:sz w:val="18"/>
          <w:szCs w:val="18"/>
        </w:rPr>
        <w:t>Principles</w:t>
      </w:r>
      <w:proofErr w:type="spellEnd"/>
      <w:r w:rsidRPr="00B530AC">
        <w:rPr>
          <w:rFonts w:ascii="Verdana" w:hAnsi="Verdana" w:cs="Verdana"/>
          <w:i/>
          <w:iCs/>
          <w:sz w:val="18"/>
          <w:szCs w:val="18"/>
        </w:rPr>
        <w:t xml:space="preserve"> on Business </w:t>
      </w:r>
      <w:proofErr w:type="spellStart"/>
      <w:r w:rsidRPr="00B530AC">
        <w:rPr>
          <w:rFonts w:ascii="Verdana" w:hAnsi="Verdana" w:cs="Verdana"/>
          <w:i/>
          <w:iCs/>
          <w:sz w:val="18"/>
          <w:szCs w:val="18"/>
        </w:rPr>
        <w:t>and</w:t>
      </w:r>
      <w:proofErr w:type="spellEnd"/>
      <w:r w:rsidRPr="00B530AC">
        <w:rPr>
          <w:rFonts w:ascii="Verdana" w:hAnsi="Verdana" w:cs="Verdana"/>
          <w:i/>
          <w:iCs/>
          <w:sz w:val="18"/>
          <w:szCs w:val="18"/>
        </w:rPr>
        <w:t xml:space="preserve"> Human Rights</w:t>
      </w:r>
      <w:r w:rsidRPr="00B530AC">
        <w:rPr>
          <w:rFonts w:ascii="Verdana" w:hAnsi="Verdana" w:cs="Verdana"/>
          <w:sz w:val="18"/>
          <w:szCs w:val="18"/>
        </w:rPr>
        <w:t>.</w:t>
      </w:r>
      <w:r w:rsidRPr="00B530AC">
        <w:rPr>
          <w:rFonts w:ascii="Verdana" w:hAnsi="Verdana" w:cs="Verdana"/>
          <w:sz w:val="12"/>
          <w:szCs w:val="12"/>
        </w:rPr>
        <w:t xml:space="preserve">24 </w:t>
      </w:r>
    </w:p>
    <w:p w14:paraId="0F904475" w14:textId="77777777" w:rsidR="005069B2" w:rsidRPr="00B530AC" w:rsidRDefault="005069B2" w:rsidP="005069B2">
      <w:pPr>
        <w:pStyle w:val="Default"/>
        <w:rPr>
          <w:rFonts w:ascii="Verdana" w:hAnsi="Verdana" w:cs="Verdana"/>
          <w:sz w:val="18"/>
          <w:szCs w:val="18"/>
        </w:rPr>
      </w:pPr>
      <w:r w:rsidRPr="00B530AC">
        <w:rPr>
          <w:rFonts w:ascii="Verdana" w:hAnsi="Verdana" w:cs="Verdana"/>
          <w:sz w:val="18"/>
          <w:szCs w:val="18"/>
        </w:rPr>
        <w:t>Op 14 december 2023 hebben de Europese Raad, de Commissie, en het Europees Parlement een voorlopig akkoord bereikt over de CSDDD. Onderdeel van het voorlopig akkoord is de verplichting voor zeer grote ondernemingen, inclusief zeer grote financiële ondernemingen (met meer dan 500 werknemers en een wereldwijde netto-omzet van EUR 150 miljoen), om een klimaattransitieplan vast te stellen en in werking te stellen om ervoor te zorgen dat het bedrijfsmodel en de strategie van de onderneming verenigbaar zijn met de overgang naar een duurzame economie en met de beperking van de opwarming van de aarde tot 1,5 °C, overeenkomstig het Klimaatakkoord van Parijs.</w:t>
      </w:r>
      <w:r w:rsidRPr="00B530AC">
        <w:rPr>
          <w:rFonts w:ascii="Verdana" w:hAnsi="Verdana" w:cs="Verdana"/>
          <w:sz w:val="12"/>
          <w:szCs w:val="12"/>
        </w:rPr>
        <w:t xml:space="preserve">25 </w:t>
      </w:r>
      <w:r w:rsidRPr="00B530AC">
        <w:rPr>
          <w:rFonts w:ascii="Verdana" w:hAnsi="Verdana" w:cs="Verdana"/>
          <w:sz w:val="18"/>
          <w:szCs w:val="18"/>
        </w:rPr>
        <w:t xml:space="preserve">Zie voor meer informatie punt 3.2.2. </w:t>
      </w:r>
    </w:p>
    <w:p w14:paraId="18AD81E8" w14:textId="77777777" w:rsidR="00404B37" w:rsidRPr="00B530AC" w:rsidRDefault="00404B37" w:rsidP="005069B2">
      <w:pPr>
        <w:pStyle w:val="Default"/>
        <w:rPr>
          <w:rFonts w:ascii="Verdana" w:hAnsi="Verdana" w:cs="Verdana"/>
          <w:sz w:val="18"/>
          <w:szCs w:val="18"/>
        </w:rPr>
      </w:pPr>
    </w:p>
    <w:p w14:paraId="2C9F033D" w14:textId="77777777" w:rsidR="005069B2" w:rsidRPr="00B530AC" w:rsidRDefault="005069B2" w:rsidP="005069B2">
      <w:pPr>
        <w:pStyle w:val="Default"/>
        <w:rPr>
          <w:rFonts w:ascii="Verdana" w:hAnsi="Verdana" w:cs="Verdana"/>
          <w:sz w:val="18"/>
          <w:szCs w:val="18"/>
        </w:rPr>
      </w:pPr>
      <w:r w:rsidRPr="00B530AC">
        <w:rPr>
          <w:rFonts w:ascii="Verdana" w:hAnsi="Verdana" w:cs="Verdana"/>
          <w:b/>
          <w:bCs/>
          <w:i/>
          <w:iCs/>
          <w:sz w:val="18"/>
          <w:szCs w:val="18"/>
        </w:rPr>
        <w:t xml:space="preserve">Verhouding tot onderhavige verkenning </w:t>
      </w:r>
    </w:p>
    <w:p w14:paraId="6B4C009E" w14:textId="77777777" w:rsidR="005069B2" w:rsidRPr="00B530AC" w:rsidRDefault="005069B2" w:rsidP="005069B2">
      <w:pPr>
        <w:pStyle w:val="Default"/>
        <w:rPr>
          <w:rFonts w:ascii="Verdana" w:hAnsi="Verdana" w:cs="Verdana"/>
          <w:sz w:val="18"/>
          <w:szCs w:val="18"/>
        </w:rPr>
      </w:pPr>
      <w:r w:rsidRPr="00B530AC">
        <w:rPr>
          <w:rFonts w:ascii="Verdana" w:hAnsi="Verdana" w:cs="Verdana"/>
          <w:sz w:val="18"/>
          <w:szCs w:val="18"/>
        </w:rPr>
        <w:t xml:space="preserve">De denkrichtingen die in deze consultatie zijn uitgewerkt gaan veelal verder dan de Europese regelgeving op het gebied van </w:t>
      </w:r>
      <w:r w:rsidRPr="00B530AC">
        <w:rPr>
          <w:rFonts w:ascii="Verdana" w:hAnsi="Verdana" w:cs="Verdana"/>
          <w:i/>
          <w:iCs/>
          <w:sz w:val="18"/>
          <w:szCs w:val="18"/>
        </w:rPr>
        <w:t>duurzame financieringen</w:t>
      </w:r>
      <w:r w:rsidRPr="00B530AC">
        <w:rPr>
          <w:rFonts w:ascii="Verdana" w:hAnsi="Verdana" w:cs="Verdana"/>
          <w:sz w:val="18"/>
          <w:szCs w:val="18"/>
        </w:rPr>
        <w:t xml:space="preserve">, in de zin dat zij niet focussen op classificatie, verbeterde informatieverschaffing en de ontwikkeling van benchmarks, normen en labels. De sturingsfilosofie achter de denkrichtingen richt zich namelijk niet op het wegnemen van een informatieasymmetrie. De denkrichtingen zetten in plaats daarvan een stip op de horizon en verplichten tot inspanningen en acties om hier te geraken. </w:t>
      </w:r>
    </w:p>
    <w:p w14:paraId="5DC095D9" w14:textId="77777777" w:rsidR="005069B2" w:rsidRPr="00B530AC" w:rsidRDefault="005069B2" w:rsidP="005069B2">
      <w:pPr>
        <w:pStyle w:val="Default"/>
        <w:rPr>
          <w:rFonts w:ascii="Verdana" w:hAnsi="Verdana" w:cs="Verdana"/>
          <w:sz w:val="18"/>
          <w:szCs w:val="18"/>
        </w:rPr>
      </w:pPr>
      <w:r w:rsidRPr="00B530AC">
        <w:rPr>
          <w:rFonts w:ascii="Verdana" w:hAnsi="Verdana" w:cs="Verdana"/>
          <w:sz w:val="18"/>
          <w:szCs w:val="18"/>
        </w:rPr>
        <w:t xml:space="preserve">De denkrichtingen zijn ook anders dan de initiatieven rond de aanpak van aan duurzaamheid gerelateerde </w:t>
      </w:r>
      <w:r w:rsidRPr="00B530AC">
        <w:rPr>
          <w:rFonts w:ascii="Verdana" w:hAnsi="Verdana" w:cs="Verdana"/>
          <w:i/>
          <w:iCs/>
          <w:sz w:val="18"/>
          <w:szCs w:val="18"/>
        </w:rPr>
        <w:t>financiële risico’s</w:t>
      </w:r>
      <w:r w:rsidRPr="00B530AC">
        <w:rPr>
          <w:rFonts w:ascii="Verdana" w:hAnsi="Verdana" w:cs="Verdana"/>
          <w:sz w:val="18"/>
          <w:szCs w:val="18"/>
        </w:rPr>
        <w:t xml:space="preserve">. In deze initiatieven wordt gekeken naar de gevolgen van de duurzame transitie op een onderneming (wat is het risico van de transitie voor het bedrijf), terwijl in de denkrichtingen de impact van de onderneming op de duurzame transitie centraal staan (hoe kan het bedrijf positief bijdragen aan de transitie). </w:t>
      </w:r>
    </w:p>
    <w:p w14:paraId="404187C3" w14:textId="77777777" w:rsidR="005069B2" w:rsidRPr="00B530AC" w:rsidRDefault="005069B2" w:rsidP="005069B2">
      <w:pPr>
        <w:pStyle w:val="Default"/>
        <w:rPr>
          <w:rFonts w:ascii="Verdana" w:hAnsi="Verdana" w:cs="Verdana"/>
          <w:color w:val="0000FF"/>
          <w:sz w:val="16"/>
          <w:szCs w:val="16"/>
          <w:lang w:val="en-US"/>
        </w:rPr>
      </w:pPr>
      <w:r w:rsidRPr="00B530AC">
        <w:rPr>
          <w:rFonts w:ascii="Verdana" w:hAnsi="Verdana" w:cs="Verdana"/>
          <w:sz w:val="10"/>
          <w:szCs w:val="10"/>
          <w:lang w:val="en-US"/>
        </w:rPr>
        <w:t xml:space="preserve">20 </w:t>
      </w:r>
      <w:proofErr w:type="spellStart"/>
      <w:r w:rsidRPr="00B530AC">
        <w:rPr>
          <w:rFonts w:ascii="Verdana" w:hAnsi="Verdana" w:cs="Verdana"/>
          <w:color w:val="0000FF"/>
          <w:sz w:val="16"/>
          <w:szCs w:val="16"/>
          <w:lang w:val="en-US"/>
        </w:rPr>
        <w:t>Kamerstukken</w:t>
      </w:r>
      <w:proofErr w:type="spellEnd"/>
      <w:r w:rsidRPr="00B530AC">
        <w:rPr>
          <w:rFonts w:ascii="Verdana" w:hAnsi="Verdana" w:cs="Verdana"/>
          <w:color w:val="0000FF"/>
          <w:sz w:val="16"/>
          <w:szCs w:val="16"/>
          <w:lang w:val="en-US"/>
        </w:rPr>
        <w:t xml:space="preserve"> II, 2022/23, 31 083, nr. 62 </w:t>
      </w:r>
    </w:p>
    <w:p w14:paraId="2D022D31" w14:textId="77777777" w:rsidR="005069B2" w:rsidRPr="00B530AC" w:rsidRDefault="005069B2" w:rsidP="005069B2">
      <w:pPr>
        <w:pStyle w:val="Default"/>
        <w:rPr>
          <w:rFonts w:ascii="Verdana" w:hAnsi="Verdana" w:cs="Verdana"/>
          <w:color w:val="0000FF"/>
          <w:sz w:val="16"/>
          <w:szCs w:val="16"/>
          <w:lang w:val="en-US"/>
        </w:rPr>
      </w:pPr>
      <w:r w:rsidRPr="00B530AC">
        <w:rPr>
          <w:rFonts w:ascii="Verdana" w:hAnsi="Verdana" w:cs="Verdana"/>
          <w:sz w:val="10"/>
          <w:szCs w:val="10"/>
          <w:lang w:val="en-US"/>
        </w:rPr>
        <w:t xml:space="preserve">21 </w:t>
      </w:r>
      <w:r w:rsidRPr="00B530AC">
        <w:rPr>
          <w:rFonts w:ascii="Verdana" w:hAnsi="Verdana" w:cs="Verdana"/>
          <w:color w:val="0000FF"/>
          <w:sz w:val="16"/>
          <w:szCs w:val="16"/>
          <w:lang w:val="en-US"/>
        </w:rPr>
        <w:t xml:space="preserve">Corporate Governance Code 2022 | Code | Monitoring </w:t>
      </w:r>
      <w:proofErr w:type="spellStart"/>
      <w:r w:rsidRPr="00B530AC">
        <w:rPr>
          <w:rFonts w:ascii="Verdana" w:hAnsi="Verdana" w:cs="Verdana"/>
          <w:color w:val="0000FF"/>
          <w:sz w:val="16"/>
          <w:szCs w:val="16"/>
          <w:lang w:val="en-US"/>
        </w:rPr>
        <w:t>Commissie</w:t>
      </w:r>
      <w:proofErr w:type="spellEnd"/>
      <w:r w:rsidRPr="00B530AC">
        <w:rPr>
          <w:rFonts w:ascii="Verdana" w:hAnsi="Verdana" w:cs="Verdana"/>
          <w:color w:val="0000FF"/>
          <w:sz w:val="16"/>
          <w:szCs w:val="16"/>
          <w:lang w:val="en-US"/>
        </w:rPr>
        <w:t xml:space="preserve"> Corporate Governance (mccg.nl). </w:t>
      </w:r>
    </w:p>
    <w:p w14:paraId="478C731D" w14:textId="77777777" w:rsidR="005069B2" w:rsidRPr="005A77D9" w:rsidRDefault="005069B2" w:rsidP="005069B2">
      <w:pPr>
        <w:pStyle w:val="Default"/>
        <w:rPr>
          <w:rFonts w:ascii="Verdana" w:hAnsi="Verdana" w:cs="Verdana"/>
          <w:color w:val="0000FF"/>
          <w:sz w:val="16"/>
          <w:szCs w:val="16"/>
          <w:lang w:val="en-US"/>
        </w:rPr>
      </w:pPr>
      <w:r w:rsidRPr="005A77D9">
        <w:rPr>
          <w:rFonts w:ascii="Verdana" w:hAnsi="Verdana" w:cs="Verdana"/>
          <w:sz w:val="10"/>
          <w:szCs w:val="10"/>
          <w:lang w:val="en-US"/>
        </w:rPr>
        <w:t xml:space="preserve">22 </w:t>
      </w:r>
      <w:r w:rsidRPr="005A77D9">
        <w:rPr>
          <w:rFonts w:ascii="Verdana" w:hAnsi="Verdana" w:cs="Verdana"/>
          <w:color w:val="0000FF"/>
          <w:sz w:val="16"/>
          <w:szCs w:val="16"/>
          <w:lang w:val="en-US"/>
        </w:rPr>
        <w:t xml:space="preserve">Corporate Governance Code 2022 | Code | Monitoring </w:t>
      </w:r>
      <w:proofErr w:type="spellStart"/>
      <w:r w:rsidRPr="005A77D9">
        <w:rPr>
          <w:rFonts w:ascii="Verdana" w:hAnsi="Verdana" w:cs="Verdana"/>
          <w:color w:val="0000FF"/>
          <w:sz w:val="16"/>
          <w:szCs w:val="16"/>
          <w:lang w:val="en-US"/>
        </w:rPr>
        <w:t>Commissie</w:t>
      </w:r>
      <w:proofErr w:type="spellEnd"/>
      <w:r w:rsidRPr="005A77D9">
        <w:rPr>
          <w:rFonts w:ascii="Verdana" w:hAnsi="Verdana" w:cs="Verdana"/>
          <w:color w:val="0000FF"/>
          <w:sz w:val="16"/>
          <w:szCs w:val="16"/>
          <w:lang w:val="en-US"/>
        </w:rPr>
        <w:t xml:space="preserve"> Corporate Governance (mccg.nl). </w:t>
      </w:r>
    </w:p>
    <w:p w14:paraId="7228EFDB" w14:textId="77777777" w:rsidR="005069B2" w:rsidRPr="00B530AC" w:rsidRDefault="005069B2" w:rsidP="005069B2">
      <w:pPr>
        <w:pStyle w:val="Default"/>
        <w:rPr>
          <w:rFonts w:ascii="Verdana" w:hAnsi="Verdana" w:cs="Verdana"/>
          <w:color w:val="0000FF"/>
          <w:sz w:val="16"/>
          <w:szCs w:val="16"/>
        </w:rPr>
      </w:pPr>
      <w:r w:rsidRPr="00B530AC">
        <w:rPr>
          <w:rFonts w:ascii="Verdana" w:hAnsi="Verdana" w:cs="Verdana"/>
          <w:sz w:val="10"/>
          <w:szCs w:val="10"/>
        </w:rPr>
        <w:t xml:space="preserve">23 </w:t>
      </w:r>
      <w:r w:rsidRPr="00B530AC">
        <w:rPr>
          <w:rFonts w:ascii="Verdana" w:hAnsi="Verdana" w:cs="Verdana"/>
          <w:color w:val="0000FF"/>
          <w:sz w:val="16"/>
          <w:szCs w:val="16"/>
        </w:rPr>
        <w:t xml:space="preserve">Voorstel voor een Richtlijn van het Europees Parlement en de Raad inzake passende zorgvuldigheid in het bedrijfsleven op het gebied van duurzaamheid en tot wijziging van Richtlijn (EU) 2019/1937. </w:t>
      </w:r>
    </w:p>
    <w:p w14:paraId="278699F9" w14:textId="77777777" w:rsidR="005069B2" w:rsidRPr="00B530AC" w:rsidRDefault="005069B2" w:rsidP="005069B2">
      <w:pPr>
        <w:pStyle w:val="Default"/>
        <w:rPr>
          <w:rFonts w:ascii="Verdana" w:hAnsi="Verdana" w:cs="Verdana"/>
          <w:color w:val="0000FF"/>
          <w:sz w:val="16"/>
          <w:szCs w:val="16"/>
        </w:rPr>
      </w:pPr>
      <w:r w:rsidRPr="00B530AC">
        <w:rPr>
          <w:rFonts w:ascii="Verdana" w:hAnsi="Verdana" w:cs="Verdana"/>
          <w:sz w:val="10"/>
          <w:szCs w:val="10"/>
        </w:rPr>
        <w:t xml:space="preserve">24 </w:t>
      </w:r>
      <w:r w:rsidRPr="00B530AC">
        <w:rPr>
          <w:rFonts w:ascii="Verdana" w:hAnsi="Verdana" w:cs="Verdana"/>
          <w:color w:val="0000FF"/>
          <w:sz w:val="16"/>
          <w:szCs w:val="16"/>
        </w:rPr>
        <w:t xml:space="preserve">Kamerstukken II, 2021/22, 22 112, nr. 3393. </w:t>
      </w:r>
    </w:p>
    <w:p w14:paraId="71CDB135" w14:textId="77777777" w:rsidR="005069B2" w:rsidRPr="00B530AC" w:rsidRDefault="005069B2" w:rsidP="005069B2">
      <w:pPr>
        <w:pStyle w:val="Default"/>
        <w:rPr>
          <w:rFonts w:ascii="Verdana" w:hAnsi="Verdana" w:cs="Verdana"/>
          <w:sz w:val="22"/>
          <w:szCs w:val="22"/>
        </w:rPr>
      </w:pPr>
      <w:r w:rsidRPr="00B530AC">
        <w:rPr>
          <w:rFonts w:ascii="Verdana" w:hAnsi="Verdana" w:cs="Verdana"/>
          <w:sz w:val="10"/>
          <w:szCs w:val="10"/>
        </w:rPr>
        <w:t xml:space="preserve">25 </w:t>
      </w:r>
      <w:r w:rsidRPr="00B530AC">
        <w:rPr>
          <w:rFonts w:ascii="Verdana" w:hAnsi="Verdana" w:cs="Verdana"/>
          <w:sz w:val="16"/>
          <w:szCs w:val="16"/>
        </w:rPr>
        <w:t xml:space="preserve">Artikel 15 CSDDD. </w:t>
      </w:r>
      <w:r w:rsidRPr="00B530AC">
        <w:rPr>
          <w:rFonts w:ascii="Verdana" w:hAnsi="Verdana" w:cs="Verdana"/>
          <w:sz w:val="22"/>
          <w:szCs w:val="22"/>
        </w:rPr>
        <w:t xml:space="preserve">6 </w:t>
      </w:r>
    </w:p>
    <w:p w14:paraId="7B143097" w14:textId="77777777" w:rsidR="005069B2" w:rsidRPr="00B530AC" w:rsidRDefault="005069B2" w:rsidP="005069B2">
      <w:pPr>
        <w:pStyle w:val="Default"/>
        <w:pageBreakBefore/>
        <w:rPr>
          <w:rFonts w:ascii="Verdana" w:hAnsi="Verdana" w:cs="Verdana"/>
          <w:sz w:val="18"/>
          <w:szCs w:val="18"/>
        </w:rPr>
      </w:pPr>
      <w:r w:rsidRPr="00B530AC">
        <w:rPr>
          <w:rFonts w:ascii="Verdana" w:hAnsi="Verdana" w:cs="Verdana"/>
          <w:sz w:val="18"/>
          <w:szCs w:val="18"/>
        </w:rPr>
        <w:lastRenderedPageBreak/>
        <w:t xml:space="preserve">Bij het uitwerken van het voeren van verplicht betrokkenheidsbeleid kan worden geprobeerd zoveel mogelijk aan te sluiten bij Europeesrechtelijke wetgeving, waaronder SRD II. Hiermee kan worden getracht een versnippering van vereisten op dit gebied te voorkomen, en daarmee de administratieve lasten voor ondernemingen te beperken. Wellicht echter is meer nodig om aan de denkrichtingen tegemoet te komen. </w:t>
      </w:r>
    </w:p>
    <w:p w14:paraId="50991840" w14:textId="77777777" w:rsidR="005069B2" w:rsidRPr="00B530AC" w:rsidRDefault="005069B2" w:rsidP="005069B2">
      <w:pPr>
        <w:pStyle w:val="Default"/>
        <w:rPr>
          <w:rFonts w:ascii="Verdana" w:hAnsi="Verdana" w:cs="Verdana"/>
          <w:sz w:val="18"/>
          <w:szCs w:val="18"/>
        </w:rPr>
      </w:pPr>
      <w:r w:rsidRPr="00B530AC">
        <w:rPr>
          <w:rFonts w:ascii="Verdana" w:hAnsi="Verdana" w:cs="Verdana"/>
          <w:sz w:val="18"/>
          <w:szCs w:val="18"/>
        </w:rPr>
        <w:t>Ten slotte, in deze verkenning wordt rekening gehouden met de uitgangspunten van de strategische agenda voor het ondernemingsklimaat in Nederland, waarover de minister van Economische Zaken en Klimaat de Tweede Kamer op 14 oktober 2022 heeft geïnformeerd.</w:t>
      </w:r>
      <w:r w:rsidRPr="00B530AC">
        <w:rPr>
          <w:rFonts w:ascii="Verdana" w:hAnsi="Verdana" w:cs="Verdana"/>
          <w:sz w:val="12"/>
          <w:szCs w:val="12"/>
        </w:rPr>
        <w:t xml:space="preserve">26 </w:t>
      </w:r>
      <w:r w:rsidRPr="00B530AC">
        <w:rPr>
          <w:rFonts w:ascii="Verdana" w:hAnsi="Verdana" w:cs="Verdana"/>
          <w:sz w:val="18"/>
          <w:szCs w:val="18"/>
        </w:rPr>
        <w:t xml:space="preserve">In deze strategische agenda staat beschreven om eerst en vooral in te zetten op de versterking van de vernieuwingskracht van de economie en daarmee bedrijfsactiviteiten te stimuleren die substantieel bijdragen aan de digitalisering, verduurzaming en weerbaarheid van onze economie. Daarnaast is het uitgangspunt van het kabinet om meer stabiliteit in overheidsbeleid voor bedrijven te creëren wat inhoudt om bij de uitwerking van het economisch beleid te kiezen voor het Europese perspectief en terughoudend te zijn bij het zetten van nationale koppen op Europese regels. Indien een Europese richtlijn is vastgesteld, wordt in Nederland – mede met het oog op het belang van een Europese interne markt - een gedegen afweging gemaakt of het wenselijk en noodzakelijk is dat Nederland bij de omzetting van Europese normen en regels strenger is dan vereist. Aangezien in deze verkenning aanvullende normen op EU wet- en regelgeving worden overwogen, worden in deze verkenning vragen gesteld over de impact van eventuele klimaatwetgeving voor de financiële sector op de internationale concurrentiepositie van het Nederlandse bedrijfsleven. Waar de denkrichtingen verder gaan dan Europese regelgeving, is niet langer sprake van een gelijk speelveld voor instellingen die in NL actief zijn. </w:t>
      </w:r>
    </w:p>
    <w:p w14:paraId="20DDACC7" w14:textId="77777777" w:rsidR="00A30D93" w:rsidRPr="00B530AC" w:rsidRDefault="00A30D93" w:rsidP="005069B2">
      <w:pPr>
        <w:pStyle w:val="Default"/>
        <w:rPr>
          <w:rFonts w:ascii="Verdana" w:hAnsi="Verdana" w:cs="Verdana"/>
          <w:sz w:val="18"/>
          <w:szCs w:val="18"/>
        </w:rPr>
      </w:pPr>
    </w:p>
    <w:p w14:paraId="1C4431C9" w14:textId="77777777" w:rsidR="005069B2" w:rsidRPr="00B530AC" w:rsidRDefault="005069B2" w:rsidP="005069B2">
      <w:pPr>
        <w:pStyle w:val="Default"/>
        <w:numPr>
          <w:ilvl w:val="0"/>
          <w:numId w:val="5"/>
        </w:numPr>
        <w:ind w:left="360" w:hanging="360"/>
        <w:rPr>
          <w:rFonts w:ascii="Verdana" w:hAnsi="Verdana" w:cs="Verdana"/>
          <w:sz w:val="18"/>
          <w:szCs w:val="18"/>
        </w:rPr>
      </w:pPr>
      <w:r w:rsidRPr="00B530AC">
        <w:rPr>
          <w:rFonts w:ascii="Verdana" w:hAnsi="Verdana" w:cs="Verdana"/>
          <w:b/>
          <w:bCs/>
          <w:sz w:val="18"/>
          <w:szCs w:val="18"/>
        </w:rPr>
        <w:t xml:space="preserve">Consultatie </w:t>
      </w:r>
    </w:p>
    <w:p w14:paraId="7F369A06" w14:textId="77777777" w:rsidR="005069B2" w:rsidRPr="00B530AC" w:rsidRDefault="005069B2" w:rsidP="005069B2">
      <w:pPr>
        <w:pStyle w:val="Default"/>
        <w:rPr>
          <w:rFonts w:ascii="Verdana" w:hAnsi="Verdana" w:cs="Verdana"/>
          <w:sz w:val="18"/>
          <w:szCs w:val="18"/>
        </w:rPr>
      </w:pPr>
    </w:p>
    <w:p w14:paraId="6CBFC63F" w14:textId="77777777" w:rsidR="005069B2" w:rsidRPr="00B530AC" w:rsidRDefault="005069B2" w:rsidP="005069B2">
      <w:pPr>
        <w:pStyle w:val="Default"/>
        <w:rPr>
          <w:rFonts w:ascii="Verdana" w:hAnsi="Verdana" w:cs="Verdana"/>
          <w:sz w:val="18"/>
          <w:szCs w:val="18"/>
        </w:rPr>
      </w:pPr>
      <w:r w:rsidRPr="00B530AC">
        <w:rPr>
          <w:rFonts w:ascii="Verdana" w:hAnsi="Verdana" w:cs="Verdana"/>
          <w:sz w:val="18"/>
          <w:szCs w:val="18"/>
        </w:rPr>
        <w:t xml:space="preserve">De onderhavige consultatie begint met een aantal algemene overkoepelende vragen. Vervolgens worden onder elke uitgewerkte denkrichting vragen gesteld over die denkrichting. De consultatie eindigt met een aantal afsluitende vragen. U wordt uitgenodigd om schriftelijk te reageren op de vragen die zijn opgenomen in dit consultatiedocument. Op basis van de reacties op deze consultatie en bovenstaande overwegingen met betrekking tot de verhouding tot (aanstaande) EU-wetgeving zal worden afgewogen of en zo ja, welke wettelijke of alternatieve klimaatmaatregelen voor de financiële sector opportuun zijn. Indien daartoe wordt besloten, dan worden de uitkomsten van de consultatie, maar ook de dan relevante Europese ontwikkelingen meegenomen bij de verdere uitwerking daarvan. Besluitvorming is aan een volgend kabinet. Eventuele toekomstige wetsvoorstellen op dit terrein zullen uiteraard ook ter consultatie worden aangeboden. De uitkomst van de consultatie kan echter ook zijn dat nieuwe klimaatwetgeving voor de financiële sector niet nodig of niet wenselijk is, of dat regelgeving in ieder geval niet verder gaat dan afspraken die in de EU hierover worden gemaakt. </w:t>
      </w:r>
    </w:p>
    <w:p w14:paraId="730A3FB6" w14:textId="77777777" w:rsidR="005F776B" w:rsidRPr="00B530AC" w:rsidRDefault="005F776B" w:rsidP="005069B2">
      <w:pPr>
        <w:pStyle w:val="Default"/>
        <w:rPr>
          <w:rFonts w:ascii="Verdana" w:hAnsi="Verdana" w:cs="Verdana"/>
          <w:sz w:val="18"/>
          <w:szCs w:val="18"/>
        </w:rPr>
      </w:pPr>
    </w:p>
    <w:p w14:paraId="142558A6" w14:textId="77777777" w:rsidR="005069B2" w:rsidRPr="00B530AC" w:rsidRDefault="005069B2" w:rsidP="005069B2">
      <w:pPr>
        <w:pStyle w:val="Default"/>
        <w:rPr>
          <w:rFonts w:ascii="Verdana" w:hAnsi="Verdana" w:cs="Verdana"/>
          <w:sz w:val="18"/>
          <w:szCs w:val="18"/>
        </w:rPr>
      </w:pPr>
      <w:r w:rsidRPr="00B530AC">
        <w:rPr>
          <w:rFonts w:ascii="Verdana" w:hAnsi="Verdana" w:cs="Verdana"/>
          <w:b/>
          <w:bCs/>
          <w:i/>
          <w:iCs/>
          <w:sz w:val="18"/>
          <w:szCs w:val="18"/>
        </w:rPr>
        <w:t xml:space="preserve">3.1 Algemene vragen </w:t>
      </w:r>
    </w:p>
    <w:p w14:paraId="77C69239" w14:textId="77777777" w:rsidR="005069B2" w:rsidRPr="00B530AC" w:rsidRDefault="005069B2" w:rsidP="005069B2">
      <w:pPr>
        <w:pStyle w:val="Default"/>
        <w:rPr>
          <w:rFonts w:ascii="Verdana" w:hAnsi="Verdana" w:cs="Verdana"/>
          <w:sz w:val="18"/>
          <w:szCs w:val="18"/>
        </w:rPr>
      </w:pPr>
    </w:p>
    <w:p w14:paraId="17E47E35" w14:textId="77777777" w:rsidR="005069B2" w:rsidRPr="00B530AC" w:rsidRDefault="005069B2" w:rsidP="005069B2">
      <w:pPr>
        <w:pStyle w:val="Default"/>
        <w:rPr>
          <w:rFonts w:ascii="Verdana" w:hAnsi="Verdana" w:cs="Verdana"/>
          <w:sz w:val="18"/>
          <w:szCs w:val="18"/>
        </w:rPr>
      </w:pPr>
      <w:r w:rsidRPr="00B530AC">
        <w:rPr>
          <w:rFonts w:ascii="Verdana" w:hAnsi="Verdana" w:cs="Verdana"/>
          <w:b/>
          <w:bCs/>
          <w:sz w:val="18"/>
          <w:szCs w:val="18"/>
        </w:rPr>
        <w:t xml:space="preserve">Vraag 1: </w:t>
      </w:r>
      <w:r w:rsidRPr="00B530AC">
        <w:rPr>
          <w:rFonts w:ascii="Verdana" w:hAnsi="Verdana" w:cs="Verdana"/>
          <w:sz w:val="18"/>
          <w:szCs w:val="18"/>
        </w:rPr>
        <w:t xml:space="preserve">Kunnen nieuwe maatregelen volgens u bijdragen aan het versterken van de bijdrage van de financiële sector aan de benodigde klimaat- en energietransitie en zo ja, welke, waarom en op welke wijze? </w:t>
      </w:r>
    </w:p>
    <w:p w14:paraId="54A7C366" w14:textId="77777777" w:rsidR="005F776B" w:rsidRPr="00B530AC" w:rsidRDefault="005F776B" w:rsidP="005069B2">
      <w:pPr>
        <w:pStyle w:val="Default"/>
        <w:rPr>
          <w:rFonts w:ascii="Verdana" w:hAnsi="Verdana" w:cs="Verdana"/>
          <w:sz w:val="18"/>
          <w:szCs w:val="18"/>
        </w:rPr>
      </w:pPr>
    </w:p>
    <w:p w14:paraId="7172E1CF" w14:textId="0413007D" w:rsidR="00AB4010" w:rsidRPr="00B530AC" w:rsidRDefault="000E04C8" w:rsidP="005F776B">
      <w:pPr>
        <w:pStyle w:val="Default"/>
        <w:numPr>
          <w:ilvl w:val="0"/>
          <w:numId w:val="6"/>
        </w:numPr>
        <w:rPr>
          <w:rFonts w:ascii="Verdana" w:hAnsi="Verdana" w:cs="Verdana"/>
          <w:sz w:val="18"/>
          <w:szCs w:val="18"/>
        </w:rPr>
      </w:pPr>
      <w:r w:rsidRPr="00B530AC">
        <w:rPr>
          <w:rFonts w:ascii="Verdana" w:hAnsi="Verdana" w:cs="Verdana"/>
          <w:sz w:val="18"/>
          <w:szCs w:val="18"/>
        </w:rPr>
        <w:t xml:space="preserve">Ja, omdat op Europees niveau weliswaar de stap gemaakt wordt van transparantie naar </w:t>
      </w:r>
      <w:r w:rsidR="0055762B" w:rsidRPr="00B530AC">
        <w:rPr>
          <w:rFonts w:ascii="Verdana" w:hAnsi="Verdana" w:cs="Verdana"/>
          <w:sz w:val="18"/>
          <w:szCs w:val="18"/>
        </w:rPr>
        <w:t>actie (transitie) plannen</w:t>
      </w:r>
      <w:r w:rsidR="00183CE3" w:rsidRPr="00B530AC">
        <w:rPr>
          <w:rFonts w:ascii="Verdana" w:hAnsi="Verdana" w:cs="Verdana"/>
          <w:sz w:val="18"/>
          <w:szCs w:val="18"/>
        </w:rPr>
        <w:t xml:space="preserve"> voor sommige delen van de </w:t>
      </w:r>
      <w:r w:rsidR="002F7B1A" w:rsidRPr="00B530AC">
        <w:rPr>
          <w:rFonts w:ascii="Verdana" w:hAnsi="Verdana" w:cs="Verdana"/>
          <w:sz w:val="18"/>
          <w:szCs w:val="18"/>
        </w:rPr>
        <w:t>financiële</w:t>
      </w:r>
      <w:r w:rsidR="00183CE3" w:rsidRPr="00B530AC">
        <w:rPr>
          <w:rFonts w:ascii="Verdana" w:hAnsi="Verdana" w:cs="Verdana"/>
          <w:sz w:val="18"/>
          <w:szCs w:val="18"/>
        </w:rPr>
        <w:t xml:space="preserve"> sector en dat soms ook</w:t>
      </w:r>
      <w:r w:rsidR="00335748" w:rsidRPr="00B530AC">
        <w:rPr>
          <w:rFonts w:ascii="Verdana" w:hAnsi="Verdana" w:cs="Verdana"/>
          <w:sz w:val="18"/>
          <w:szCs w:val="18"/>
        </w:rPr>
        <w:t xml:space="preserve"> met oog voor impact (dubbele materialiteit)</w:t>
      </w:r>
      <w:r w:rsidR="0055762B" w:rsidRPr="00B530AC">
        <w:rPr>
          <w:rFonts w:ascii="Verdana" w:hAnsi="Verdana" w:cs="Verdana"/>
          <w:sz w:val="18"/>
          <w:szCs w:val="18"/>
        </w:rPr>
        <w:t>.</w:t>
      </w:r>
      <w:r w:rsidR="00335748" w:rsidRPr="00B530AC">
        <w:rPr>
          <w:rFonts w:ascii="Verdana" w:hAnsi="Verdana" w:cs="Verdana"/>
          <w:sz w:val="18"/>
          <w:szCs w:val="18"/>
        </w:rPr>
        <w:t xml:space="preserve"> Echter: deze beweging is nog onvolledig, en het is niet zeker dat deze de komende jaren zal worden voortgezet</w:t>
      </w:r>
      <w:r w:rsidR="00373763">
        <w:rPr>
          <w:rFonts w:ascii="Verdana" w:hAnsi="Verdana" w:cs="Verdana"/>
          <w:sz w:val="18"/>
          <w:szCs w:val="18"/>
        </w:rPr>
        <w:t>.</w:t>
      </w:r>
    </w:p>
    <w:p w14:paraId="3655FBD3" w14:textId="3C24B4F3" w:rsidR="00600622" w:rsidRPr="00B530AC" w:rsidRDefault="00AB4010" w:rsidP="005F776B">
      <w:pPr>
        <w:pStyle w:val="Default"/>
        <w:numPr>
          <w:ilvl w:val="0"/>
          <w:numId w:val="6"/>
        </w:numPr>
        <w:rPr>
          <w:rFonts w:ascii="Verdana" w:hAnsi="Verdana" w:cs="Verdana"/>
          <w:sz w:val="18"/>
          <w:szCs w:val="18"/>
        </w:rPr>
      </w:pPr>
      <w:r w:rsidRPr="00B530AC">
        <w:rPr>
          <w:rFonts w:ascii="Verdana" w:hAnsi="Verdana" w:cs="Verdana"/>
          <w:sz w:val="18"/>
          <w:szCs w:val="18"/>
        </w:rPr>
        <w:t xml:space="preserve">Daardoor bestaat de mogelijkheid dat </w:t>
      </w:r>
      <w:r w:rsidR="002F7B1A" w:rsidRPr="00B530AC">
        <w:rPr>
          <w:rFonts w:ascii="Verdana" w:hAnsi="Verdana" w:cs="Verdana"/>
          <w:sz w:val="18"/>
          <w:szCs w:val="18"/>
        </w:rPr>
        <w:t>financiële</w:t>
      </w:r>
      <w:r w:rsidRPr="00B530AC">
        <w:rPr>
          <w:rFonts w:ascii="Verdana" w:hAnsi="Verdana" w:cs="Verdana"/>
          <w:sz w:val="18"/>
          <w:szCs w:val="18"/>
        </w:rPr>
        <w:t xml:space="preserve"> instellingen </w:t>
      </w:r>
      <w:proofErr w:type="spellStart"/>
      <w:r w:rsidRPr="00B530AC">
        <w:rPr>
          <w:rFonts w:ascii="Verdana" w:hAnsi="Verdana" w:cs="Verdana"/>
          <w:sz w:val="18"/>
          <w:szCs w:val="18"/>
        </w:rPr>
        <w:t>onduurzame</w:t>
      </w:r>
      <w:proofErr w:type="spellEnd"/>
      <w:r w:rsidRPr="00B530AC">
        <w:rPr>
          <w:rFonts w:ascii="Verdana" w:hAnsi="Verdana" w:cs="Verdana"/>
          <w:sz w:val="18"/>
          <w:szCs w:val="18"/>
        </w:rPr>
        <w:t xml:space="preserve"> keuzes blijven maken die </w:t>
      </w:r>
      <w:r w:rsidR="00DC1416" w:rsidRPr="00B530AC">
        <w:rPr>
          <w:rFonts w:ascii="Verdana" w:hAnsi="Verdana" w:cs="Verdana"/>
          <w:sz w:val="18"/>
          <w:szCs w:val="18"/>
        </w:rPr>
        <w:t xml:space="preserve">de benodigde transitie vertragen en daarmee scherpere bijsturing noodzakelijk maken die </w:t>
      </w:r>
      <w:r w:rsidR="00FE39F1" w:rsidRPr="00B530AC">
        <w:rPr>
          <w:rFonts w:ascii="Verdana" w:hAnsi="Verdana" w:cs="Verdana"/>
          <w:sz w:val="18"/>
          <w:szCs w:val="18"/>
        </w:rPr>
        <w:t xml:space="preserve">niet alleen economisch en maatschappelijk ontwrichtend is, maar ook hoge kosten meebrengt en tot </w:t>
      </w:r>
      <w:r w:rsidR="000C0C00" w:rsidRPr="00B530AC">
        <w:rPr>
          <w:rFonts w:ascii="Verdana" w:hAnsi="Verdana" w:cs="Verdana"/>
          <w:sz w:val="18"/>
          <w:szCs w:val="18"/>
        </w:rPr>
        <w:t>financiële</w:t>
      </w:r>
      <w:r w:rsidR="00FE39F1" w:rsidRPr="00B530AC">
        <w:rPr>
          <w:rFonts w:ascii="Verdana" w:hAnsi="Verdana" w:cs="Verdana"/>
          <w:sz w:val="18"/>
          <w:szCs w:val="18"/>
        </w:rPr>
        <w:t xml:space="preserve"> instabiliteit kan leiden. </w:t>
      </w:r>
    </w:p>
    <w:p w14:paraId="3DE38692" w14:textId="5D933A9E" w:rsidR="00DF5CD7" w:rsidRPr="00B530AC" w:rsidRDefault="00DF5CD7" w:rsidP="005F776B">
      <w:pPr>
        <w:pStyle w:val="Default"/>
        <w:numPr>
          <w:ilvl w:val="0"/>
          <w:numId w:val="6"/>
        </w:numPr>
        <w:rPr>
          <w:rFonts w:ascii="Verdana" w:hAnsi="Verdana" w:cs="Verdana"/>
          <w:sz w:val="18"/>
          <w:szCs w:val="18"/>
        </w:rPr>
      </w:pPr>
      <w:r w:rsidRPr="00B530AC">
        <w:rPr>
          <w:rFonts w:ascii="Verdana" w:hAnsi="Verdana" w:cs="Verdana"/>
          <w:sz w:val="18"/>
          <w:szCs w:val="18"/>
        </w:rPr>
        <w:t>Het gevaar is aa</w:t>
      </w:r>
      <w:r w:rsidR="00336E5C" w:rsidRPr="00B530AC">
        <w:rPr>
          <w:rFonts w:ascii="Verdana" w:hAnsi="Verdana" w:cs="Verdana"/>
          <w:sz w:val="18"/>
          <w:szCs w:val="18"/>
        </w:rPr>
        <w:t>n</w:t>
      </w:r>
      <w:r w:rsidRPr="00B530AC">
        <w:rPr>
          <w:rFonts w:ascii="Verdana" w:hAnsi="Verdana" w:cs="Verdana"/>
          <w:sz w:val="18"/>
          <w:szCs w:val="18"/>
        </w:rPr>
        <w:t xml:space="preserve">wezig dat </w:t>
      </w:r>
      <w:r w:rsidR="0000049B" w:rsidRPr="00B530AC">
        <w:rPr>
          <w:rFonts w:ascii="Verdana" w:hAnsi="Verdana" w:cs="Verdana"/>
          <w:sz w:val="18"/>
          <w:szCs w:val="18"/>
        </w:rPr>
        <w:t>financiële</w:t>
      </w:r>
      <w:r w:rsidR="00336E5C" w:rsidRPr="00B530AC">
        <w:rPr>
          <w:rFonts w:ascii="Verdana" w:hAnsi="Verdana" w:cs="Verdana"/>
          <w:sz w:val="18"/>
          <w:szCs w:val="18"/>
        </w:rPr>
        <w:t xml:space="preserve"> instellingen te laat optreden en we bepaalde </w:t>
      </w:r>
      <w:r w:rsidR="0000049B" w:rsidRPr="00B530AC">
        <w:rPr>
          <w:rFonts w:ascii="Verdana" w:hAnsi="Verdana" w:cs="Verdana"/>
          <w:sz w:val="18"/>
          <w:szCs w:val="18"/>
        </w:rPr>
        <w:t>‘</w:t>
      </w:r>
      <w:proofErr w:type="spellStart"/>
      <w:r w:rsidR="00336E5C" w:rsidRPr="00B530AC">
        <w:rPr>
          <w:rFonts w:ascii="Verdana" w:hAnsi="Verdana" w:cs="Verdana"/>
          <w:sz w:val="18"/>
          <w:szCs w:val="18"/>
        </w:rPr>
        <w:t>tipping</w:t>
      </w:r>
      <w:proofErr w:type="spellEnd"/>
      <w:r w:rsidR="00336E5C" w:rsidRPr="00B530AC">
        <w:rPr>
          <w:rFonts w:ascii="Verdana" w:hAnsi="Verdana" w:cs="Verdana"/>
          <w:sz w:val="18"/>
          <w:szCs w:val="18"/>
        </w:rPr>
        <w:t xml:space="preserve"> points</w:t>
      </w:r>
      <w:r w:rsidR="0000049B" w:rsidRPr="00B530AC">
        <w:rPr>
          <w:rFonts w:ascii="Verdana" w:hAnsi="Verdana" w:cs="Verdana"/>
          <w:sz w:val="18"/>
          <w:szCs w:val="18"/>
        </w:rPr>
        <w:t>’</w:t>
      </w:r>
      <w:r w:rsidR="00336E5C" w:rsidRPr="00B530AC">
        <w:rPr>
          <w:rFonts w:ascii="Verdana" w:hAnsi="Verdana" w:cs="Verdana"/>
          <w:sz w:val="18"/>
          <w:szCs w:val="18"/>
        </w:rPr>
        <w:t xml:space="preserve"> </w:t>
      </w:r>
      <w:r w:rsidR="0000049B" w:rsidRPr="00B530AC">
        <w:rPr>
          <w:rFonts w:ascii="Verdana" w:hAnsi="Verdana" w:cs="Verdana"/>
          <w:sz w:val="18"/>
          <w:szCs w:val="18"/>
        </w:rPr>
        <w:t>meemaken waardoor het niet meer mogelijk is om terug te keren naar het oude evenwicht, zelfs niet tegen zeer hoge kosten.</w:t>
      </w:r>
    </w:p>
    <w:p w14:paraId="0F0A4457" w14:textId="2A46195D" w:rsidR="00575AA9" w:rsidRPr="00B530AC" w:rsidRDefault="00575AA9" w:rsidP="005F776B">
      <w:pPr>
        <w:pStyle w:val="Default"/>
        <w:numPr>
          <w:ilvl w:val="0"/>
          <w:numId w:val="6"/>
        </w:numPr>
        <w:rPr>
          <w:rFonts w:ascii="Verdana" w:hAnsi="Verdana" w:cs="Verdana"/>
          <w:sz w:val="18"/>
          <w:szCs w:val="18"/>
        </w:rPr>
      </w:pPr>
      <w:r w:rsidRPr="00B530AC">
        <w:rPr>
          <w:rFonts w:ascii="Verdana" w:hAnsi="Verdana" w:cs="Verdana"/>
          <w:sz w:val="18"/>
          <w:szCs w:val="18"/>
        </w:rPr>
        <w:t>Ook neemt de dreiging van rechtszaken sterk toe.</w:t>
      </w:r>
      <w:r w:rsidR="00E972FF" w:rsidRPr="00B530AC">
        <w:rPr>
          <w:rFonts w:ascii="Verdana" w:hAnsi="Verdana" w:cs="Verdana"/>
          <w:sz w:val="18"/>
          <w:szCs w:val="18"/>
        </w:rPr>
        <w:t xml:space="preserve"> In toenemende mate staat de ‘</w:t>
      </w:r>
      <w:proofErr w:type="spellStart"/>
      <w:r w:rsidR="00E972FF" w:rsidRPr="00B530AC">
        <w:rPr>
          <w:rFonts w:ascii="Verdana" w:hAnsi="Verdana" w:cs="Verdana"/>
          <w:sz w:val="18"/>
          <w:szCs w:val="18"/>
        </w:rPr>
        <w:t>license</w:t>
      </w:r>
      <w:proofErr w:type="spellEnd"/>
      <w:r w:rsidR="00E972FF" w:rsidRPr="00B530AC">
        <w:rPr>
          <w:rFonts w:ascii="Verdana" w:hAnsi="Verdana" w:cs="Verdana"/>
          <w:sz w:val="18"/>
          <w:szCs w:val="18"/>
        </w:rPr>
        <w:t xml:space="preserve"> </w:t>
      </w:r>
      <w:proofErr w:type="spellStart"/>
      <w:r w:rsidR="00E972FF" w:rsidRPr="00B530AC">
        <w:rPr>
          <w:rFonts w:ascii="Verdana" w:hAnsi="Verdana" w:cs="Verdana"/>
          <w:sz w:val="18"/>
          <w:szCs w:val="18"/>
        </w:rPr>
        <w:t>to</w:t>
      </w:r>
      <w:proofErr w:type="spellEnd"/>
      <w:r w:rsidR="00E972FF" w:rsidRPr="00B530AC">
        <w:rPr>
          <w:rFonts w:ascii="Verdana" w:hAnsi="Verdana" w:cs="Verdana"/>
          <w:sz w:val="18"/>
          <w:szCs w:val="18"/>
        </w:rPr>
        <w:t xml:space="preserve"> </w:t>
      </w:r>
      <w:proofErr w:type="spellStart"/>
      <w:r w:rsidR="00E972FF" w:rsidRPr="00B530AC">
        <w:rPr>
          <w:rFonts w:ascii="Verdana" w:hAnsi="Verdana" w:cs="Verdana"/>
          <w:sz w:val="18"/>
          <w:szCs w:val="18"/>
        </w:rPr>
        <w:t>operate</w:t>
      </w:r>
      <w:proofErr w:type="spellEnd"/>
      <w:r w:rsidR="00E972FF" w:rsidRPr="00B530AC">
        <w:rPr>
          <w:rFonts w:ascii="Verdana" w:hAnsi="Verdana" w:cs="Verdana"/>
          <w:sz w:val="18"/>
          <w:szCs w:val="18"/>
        </w:rPr>
        <w:t xml:space="preserve">’ van financiële instellingen onder druk.  </w:t>
      </w:r>
    </w:p>
    <w:p w14:paraId="7292874F" w14:textId="4C2C1685" w:rsidR="005F776B" w:rsidRPr="00B530AC" w:rsidRDefault="00600622" w:rsidP="005F776B">
      <w:pPr>
        <w:pStyle w:val="Default"/>
        <w:numPr>
          <w:ilvl w:val="0"/>
          <w:numId w:val="6"/>
        </w:numPr>
        <w:rPr>
          <w:rFonts w:ascii="Verdana" w:hAnsi="Verdana" w:cs="Verdana"/>
          <w:sz w:val="18"/>
          <w:szCs w:val="18"/>
        </w:rPr>
      </w:pPr>
      <w:r w:rsidRPr="00B530AC">
        <w:rPr>
          <w:rFonts w:ascii="Verdana" w:hAnsi="Verdana" w:cs="Verdana"/>
          <w:sz w:val="18"/>
          <w:szCs w:val="18"/>
        </w:rPr>
        <w:t xml:space="preserve">Daarom kan het in het Nederlandse belang zijn om </w:t>
      </w:r>
      <w:r w:rsidR="003E1F40" w:rsidRPr="00B530AC">
        <w:rPr>
          <w:rFonts w:ascii="Verdana" w:hAnsi="Verdana" w:cs="Verdana"/>
          <w:sz w:val="18"/>
          <w:szCs w:val="18"/>
        </w:rPr>
        <w:t xml:space="preserve">via regelgeving de eigen </w:t>
      </w:r>
      <w:r w:rsidR="000C0C00" w:rsidRPr="00B530AC">
        <w:rPr>
          <w:rFonts w:ascii="Verdana" w:hAnsi="Verdana" w:cs="Verdana"/>
          <w:sz w:val="18"/>
          <w:szCs w:val="18"/>
        </w:rPr>
        <w:t>financiële</w:t>
      </w:r>
      <w:r w:rsidR="003E1F40" w:rsidRPr="00B530AC">
        <w:rPr>
          <w:rFonts w:ascii="Verdana" w:hAnsi="Verdana" w:cs="Verdana"/>
          <w:sz w:val="18"/>
          <w:szCs w:val="18"/>
        </w:rPr>
        <w:t xml:space="preserve"> sector tot de noodzakelijke actie aan te zetten en zo de pensioenbesparingen en </w:t>
      </w:r>
      <w:r w:rsidR="000C0C00" w:rsidRPr="00B530AC">
        <w:rPr>
          <w:rFonts w:ascii="Verdana" w:hAnsi="Verdana" w:cs="Verdana"/>
          <w:sz w:val="18"/>
          <w:szCs w:val="18"/>
        </w:rPr>
        <w:t>banken veilig te stellen alsook de transitie het benodigde tempo te geven.</w:t>
      </w:r>
    </w:p>
    <w:p w14:paraId="60C74E95" w14:textId="0791C912" w:rsidR="00997456" w:rsidRPr="00B530AC" w:rsidRDefault="00997456" w:rsidP="005F776B">
      <w:pPr>
        <w:pStyle w:val="Default"/>
        <w:numPr>
          <w:ilvl w:val="0"/>
          <w:numId w:val="6"/>
        </w:numPr>
        <w:rPr>
          <w:rFonts w:ascii="Verdana" w:hAnsi="Verdana" w:cs="Verdana"/>
          <w:sz w:val="18"/>
          <w:szCs w:val="18"/>
        </w:rPr>
      </w:pPr>
      <w:r w:rsidRPr="00B530AC">
        <w:rPr>
          <w:rFonts w:ascii="Verdana" w:hAnsi="Verdana" w:cs="Verdana"/>
          <w:sz w:val="18"/>
          <w:szCs w:val="18"/>
        </w:rPr>
        <w:t xml:space="preserve">Daarbij is het overigens van belang om </w:t>
      </w:r>
      <w:r w:rsidR="002A7A95" w:rsidRPr="00B530AC">
        <w:rPr>
          <w:rFonts w:ascii="Verdana" w:hAnsi="Verdana" w:cs="Verdana"/>
          <w:sz w:val="18"/>
          <w:szCs w:val="18"/>
        </w:rPr>
        <w:t xml:space="preserve">ook zaken als biodiversiteit en de transitie naar een circulaire economie </w:t>
      </w:r>
      <w:proofErr w:type="gramStart"/>
      <w:r w:rsidR="002A7A95" w:rsidRPr="00B530AC">
        <w:rPr>
          <w:rFonts w:ascii="Verdana" w:hAnsi="Verdana" w:cs="Verdana"/>
          <w:sz w:val="18"/>
          <w:szCs w:val="18"/>
        </w:rPr>
        <w:t>hier bij</w:t>
      </w:r>
      <w:proofErr w:type="gramEnd"/>
      <w:r w:rsidR="002A7A95" w:rsidRPr="00B530AC">
        <w:rPr>
          <w:rFonts w:ascii="Verdana" w:hAnsi="Verdana" w:cs="Verdana"/>
          <w:sz w:val="18"/>
          <w:szCs w:val="18"/>
        </w:rPr>
        <w:t xml:space="preserve"> te betrekken vanwege de </w:t>
      </w:r>
      <w:r w:rsidR="00EE3941" w:rsidRPr="00B530AC">
        <w:rPr>
          <w:rFonts w:ascii="Verdana" w:hAnsi="Verdana" w:cs="Verdana"/>
          <w:sz w:val="18"/>
          <w:szCs w:val="18"/>
        </w:rPr>
        <w:t>onlosmakelijke verbondenheid met de klimaat- en energietransitie.</w:t>
      </w:r>
    </w:p>
    <w:p w14:paraId="14CAC5F1" w14:textId="3F22F964" w:rsidR="0057644D" w:rsidRPr="00B530AC" w:rsidRDefault="0057644D" w:rsidP="005F776B">
      <w:pPr>
        <w:pStyle w:val="Default"/>
        <w:numPr>
          <w:ilvl w:val="0"/>
          <w:numId w:val="6"/>
        </w:numPr>
        <w:rPr>
          <w:rFonts w:ascii="Verdana" w:hAnsi="Verdana" w:cs="Verdana"/>
          <w:sz w:val="18"/>
          <w:szCs w:val="18"/>
        </w:rPr>
      </w:pPr>
      <w:r w:rsidRPr="00B530AC">
        <w:rPr>
          <w:rFonts w:ascii="Verdana" w:hAnsi="Verdana" w:cs="Verdana"/>
          <w:sz w:val="18"/>
          <w:szCs w:val="18"/>
        </w:rPr>
        <w:lastRenderedPageBreak/>
        <w:t xml:space="preserve">Overigens </w:t>
      </w:r>
      <w:r w:rsidR="00CE1647" w:rsidRPr="00B530AC">
        <w:rPr>
          <w:rFonts w:ascii="Verdana" w:hAnsi="Verdana" w:cs="Verdana"/>
          <w:sz w:val="18"/>
          <w:szCs w:val="18"/>
        </w:rPr>
        <w:t>verplicht de bestaande wetgeving ook al om alle relevante risico’s te managen, waaronder die rond klimaat en andere milieuthema’s. Echter, in de praktijk wordt hier nog niet of nauwelijks op gehandhaafd. Scherpere uitvoering van bestaande wetgeving is daarom stap 1.</w:t>
      </w:r>
    </w:p>
    <w:p w14:paraId="7A4F1F19" w14:textId="77777777" w:rsidR="005F776B" w:rsidRPr="00B530AC" w:rsidRDefault="005F776B" w:rsidP="005069B2">
      <w:pPr>
        <w:pStyle w:val="Default"/>
        <w:rPr>
          <w:rFonts w:ascii="Verdana" w:hAnsi="Verdana" w:cs="Verdana"/>
          <w:sz w:val="18"/>
          <w:szCs w:val="18"/>
        </w:rPr>
      </w:pPr>
    </w:p>
    <w:p w14:paraId="33CA8781" w14:textId="77777777" w:rsidR="005069B2" w:rsidRPr="00B530AC" w:rsidRDefault="005069B2" w:rsidP="005069B2">
      <w:pPr>
        <w:pStyle w:val="Default"/>
        <w:rPr>
          <w:rFonts w:ascii="Verdana" w:hAnsi="Verdana" w:cs="Verdana"/>
          <w:sz w:val="18"/>
          <w:szCs w:val="18"/>
        </w:rPr>
      </w:pPr>
      <w:r w:rsidRPr="00B530AC">
        <w:rPr>
          <w:rFonts w:ascii="Verdana" w:hAnsi="Verdana" w:cs="Verdana"/>
          <w:b/>
          <w:bCs/>
          <w:sz w:val="18"/>
          <w:szCs w:val="18"/>
        </w:rPr>
        <w:t xml:space="preserve">Vraag 2: </w:t>
      </w:r>
      <w:r w:rsidRPr="00B530AC">
        <w:rPr>
          <w:rFonts w:ascii="Verdana" w:hAnsi="Verdana" w:cs="Verdana"/>
          <w:sz w:val="18"/>
          <w:szCs w:val="18"/>
        </w:rPr>
        <w:t>Kan wetgeving volgens u bijdragen aan het versterken van de bijdrage van de financiële sector aan de benodigde klimaat- en energietransitie en zo ja, waarom, op welke wijze? Welke financiële ondernemingen zouden onderwerp moeten zijn van eventuele klimaatwetgeving gericht op het versnellen van de transitie?</w:t>
      </w:r>
      <w:r w:rsidRPr="00B530AC">
        <w:rPr>
          <w:rFonts w:ascii="Verdana" w:hAnsi="Verdana" w:cs="Verdana"/>
          <w:sz w:val="12"/>
          <w:szCs w:val="12"/>
        </w:rPr>
        <w:t xml:space="preserve">27 </w:t>
      </w:r>
      <w:r w:rsidRPr="00B530AC">
        <w:rPr>
          <w:rFonts w:ascii="Verdana" w:hAnsi="Verdana" w:cs="Verdana"/>
          <w:sz w:val="18"/>
          <w:szCs w:val="18"/>
        </w:rPr>
        <w:t xml:space="preserve">Dient gedifferentieerd te worden tussen grote en kleine ondernemingen of tussen verschillende sectoren? </w:t>
      </w:r>
    </w:p>
    <w:p w14:paraId="53DD18DB" w14:textId="77777777" w:rsidR="00E37974" w:rsidRPr="00B530AC" w:rsidRDefault="00E37974" w:rsidP="00E37974">
      <w:pPr>
        <w:pStyle w:val="Default"/>
        <w:rPr>
          <w:rFonts w:ascii="Verdana" w:hAnsi="Verdana" w:cs="Verdana"/>
          <w:sz w:val="18"/>
          <w:szCs w:val="18"/>
        </w:rPr>
      </w:pPr>
    </w:p>
    <w:p w14:paraId="7A08C87C" w14:textId="46A35FCA" w:rsidR="00E37974" w:rsidRPr="00B530AC" w:rsidRDefault="005D6D8E" w:rsidP="00E37974">
      <w:pPr>
        <w:pStyle w:val="Default"/>
        <w:numPr>
          <w:ilvl w:val="0"/>
          <w:numId w:val="8"/>
        </w:numPr>
        <w:rPr>
          <w:rFonts w:ascii="Verdana" w:hAnsi="Verdana" w:cs="Verdana"/>
          <w:sz w:val="18"/>
          <w:szCs w:val="18"/>
        </w:rPr>
      </w:pPr>
      <w:r w:rsidRPr="00B530AC">
        <w:rPr>
          <w:rFonts w:ascii="Verdana" w:hAnsi="Verdana" w:cs="Verdana"/>
          <w:sz w:val="18"/>
          <w:szCs w:val="18"/>
        </w:rPr>
        <w:t>Ja, wetgeving kan een waardevolle rol spelen.</w:t>
      </w:r>
    </w:p>
    <w:p w14:paraId="568E21B0" w14:textId="0CF2708A" w:rsidR="005D6D8E" w:rsidRPr="00B530AC" w:rsidRDefault="005D6D8E" w:rsidP="00E37974">
      <w:pPr>
        <w:pStyle w:val="Default"/>
        <w:numPr>
          <w:ilvl w:val="0"/>
          <w:numId w:val="8"/>
        </w:numPr>
        <w:rPr>
          <w:rFonts w:ascii="Verdana" w:hAnsi="Verdana" w:cs="Verdana"/>
          <w:sz w:val="18"/>
          <w:szCs w:val="18"/>
        </w:rPr>
      </w:pPr>
      <w:r w:rsidRPr="00B530AC">
        <w:rPr>
          <w:rFonts w:ascii="Verdana" w:hAnsi="Verdana" w:cs="Verdana"/>
          <w:sz w:val="18"/>
          <w:szCs w:val="18"/>
        </w:rPr>
        <w:t>In principe is dit relevant voor de hel</w:t>
      </w:r>
      <w:r w:rsidR="00352D3A" w:rsidRPr="00B530AC">
        <w:rPr>
          <w:rFonts w:ascii="Verdana" w:hAnsi="Verdana" w:cs="Verdana"/>
          <w:sz w:val="18"/>
          <w:szCs w:val="18"/>
        </w:rPr>
        <w:t>e</w:t>
      </w:r>
      <w:r w:rsidRPr="00B530AC">
        <w:rPr>
          <w:rFonts w:ascii="Verdana" w:hAnsi="Verdana" w:cs="Verdana"/>
          <w:sz w:val="18"/>
          <w:szCs w:val="18"/>
        </w:rPr>
        <w:t xml:space="preserve"> </w:t>
      </w:r>
      <w:r w:rsidR="00352D3A" w:rsidRPr="00B530AC">
        <w:rPr>
          <w:rFonts w:ascii="Verdana" w:hAnsi="Verdana" w:cs="Verdana"/>
          <w:sz w:val="18"/>
          <w:szCs w:val="18"/>
        </w:rPr>
        <w:t>financiële</w:t>
      </w:r>
      <w:r w:rsidRPr="00B530AC">
        <w:rPr>
          <w:rFonts w:ascii="Verdana" w:hAnsi="Verdana" w:cs="Verdana"/>
          <w:sz w:val="18"/>
          <w:szCs w:val="18"/>
        </w:rPr>
        <w:t xml:space="preserve"> sector.</w:t>
      </w:r>
    </w:p>
    <w:p w14:paraId="770CAE12" w14:textId="77777777" w:rsidR="003979EA" w:rsidRPr="00B530AC" w:rsidRDefault="00352D3A" w:rsidP="00E37974">
      <w:pPr>
        <w:pStyle w:val="Default"/>
        <w:numPr>
          <w:ilvl w:val="0"/>
          <w:numId w:val="8"/>
        </w:numPr>
        <w:rPr>
          <w:rFonts w:ascii="Verdana" w:hAnsi="Verdana" w:cs="Verdana"/>
          <w:sz w:val="18"/>
          <w:szCs w:val="18"/>
        </w:rPr>
      </w:pPr>
      <w:r w:rsidRPr="00B530AC">
        <w:rPr>
          <w:rFonts w:ascii="Verdana" w:hAnsi="Verdana" w:cs="Verdana"/>
          <w:sz w:val="18"/>
          <w:szCs w:val="18"/>
        </w:rPr>
        <w:t>Daarbij is deze sterk geconcentreerd</w:t>
      </w:r>
      <w:r w:rsidR="003979EA" w:rsidRPr="00B530AC">
        <w:rPr>
          <w:rFonts w:ascii="Verdana" w:hAnsi="Verdana" w:cs="Verdana"/>
          <w:sz w:val="18"/>
          <w:szCs w:val="18"/>
        </w:rPr>
        <w:t xml:space="preserve">, een focus op de grote partijen levert daarom vaak al een ruime dekking op van 80-90% van de desbetreffende sector. </w:t>
      </w:r>
    </w:p>
    <w:p w14:paraId="62286B32" w14:textId="5CF040DA" w:rsidR="005D6D8E" w:rsidRPr="00B530AC" w:rsidRDefault="003979EA" w:rsidP="00E37974">
      <w:pPr>
        <w:pStyle w:val="Default"/>
        <w:numPr>
          <w:ilvl w:val="0"/>
          <w:numId w:val="8"/>
        </w:numPr>
        <w:rPr>
          <w:rFonts w:ascii="Verdana" w:hAnsi="Verdana" w:cs="Verdana"/>
          <w:sz w:val="18"/>
          <w:szCs w:val="18"/>
        </w:rPr>
      </w:pPr>
      <w:r w:rsidRPr="00B530AC">
        <w:rPr>
          <w:rFonts w:ascii="Verdana" w:hAnsi="Verdana" w:cs="Verdana"/>
          <w:sz w:val="18"/>
          <w:szCs w:val="18"/>
        </w:rPr>
        <w:t xml:space="preserve">Zeker de grote hoeveelheid kleine verzekeraars en pensioenfondsen kunnen daarom </w:t>
      </w:r>
      <w:r w:rsidR="009E5ECF" w:rsidRPr="00B530AC">
        <w:rPr>
          <w:rFonts w:ascii="Verdana" w:hAnsi="Verdana" w:cs="Verdana"/>
          <w:sz w:val="18"/>
          <w:szCs w:val="18"/>
        </w:rPr>
        <w:t>toe met een lichter regime.</w:t>
      </w:r>
      <w:r w:rsidRPr="00B530AC">
        <w:rPr>
          <w:rFonts w:ascii="Verdana" w:hAnsi="Verdana" w:cs="Verdana"/>
          <w:sz w:val="18"/>
          <w:szCs w:val="18"/>
        </w:rPr>
        <w:t xml:space="preserve">   </w:t>
      </w:r>
    </w:p>
    <w:p w14:paraId="454A041F" w14:textId="77777777" w:rsidR="00E37974" w:rsidRPr="00B530AC" w:rsidRDefault="00E37974" w:rsidP="005069B2">
      <w:pPr>
        <w:pStyle w:val="Default"/>
        <w:rPr>
          <w:rFonts w:ascii="Verdana" w:hAnsi="Verdana" w:cs="Verdana"/>
          <w:sz w:val="18"/>
          <w:szCs w:val="18"/>
        </w:rPr>
      </w:pPr>
    </w:p>
    <w:p w14:paraId="13428801" w14:textId="77777777" w:rsidR="00E37974" w:rsidRPr="00B530AC" w:rsidRDefault="00E37974" w:rsidP="005069B2">
      <w:pPr>
        <w:pStyle w:val="Default"/>
        <w:rPr>
          <w:rFonts w:ascii="Verdana" w:hAnsi="Verdana" w:cs="Verdana"/>
          <w:sz w:val="18"/>
          <w:szCs w:val="18"/>
        </w:rPr>
      </w:pPr>
    </w:p>
    <w:p w14:paraId="7BBD27F1" w14:textId="77777777" w:rsidR="005069B2" w:rsidRPr="00B530AC" w:rsidRDefault="005069B2" w:rsidP="005069B2">
      <w:pPr>
        <w:pStyle w:val="Default"/>
        <w:rPr>
          <w:rFonts w:ascii="Verdana" w:hAnsi="Verdana" w:cs="Verdana"/>
          <w:color w:val="0000FF"/>
          <w:sz w:val="16"/>
          <w:szCs w:val="16"/>
        </w:rPr>
      </w:pPr>
      <w:r w:rsidRPr="00B530AC">
        <w:rPr>
          <w:sz w:val="13"/>
          <w:szCs w:val="13"/>
        </w:rPr>
        <w:t xml:space="preserve">26 </w:t>
      </w:r>
      <w:r w:rsidRPr="00B530AC">
        <w:rPr>
          <w:rFonts w:ascii="Verdana" w:hAnsi="Verdana" w:cs="Verdana"/>
          <w:color w:val="0000FF"/>
          <w:sz w:val="16"/>
          <w:szCs w:val="16"/>
        </w:rPr>
        <w:t xml:space="preserve">Kamerstukken II, 2022/23, 32 637, nr. 513 </w:t>
      </w:r>
    </w:p>
    <w:p w14:paraId="7D3F962F" w14:textId="77777777" w:rsidR="009E5ECF" w:rsidRPr="00B530AC" w:rsidRDefault="005069B2" w:rsidP="009E5ECF">
      <w:pPr>
        <w:pStyle w:val="Default"/>
        <w:rPr>
          <w:rFonts w:ascii="Verdana" w:hAnsi="Verdana" w:cs="Verdana"/>
          <w:sz w:val="22"/>
          <w:szCs w:val="22"/>
        </w:rPr>
      </w:pPr>
      <w:r w:rsidRPr="00B530AC">
        <w:rPr>
          <w:rFonts w:ascii="Verdana" w:hAnsi="Verdana" w:cs="Verdana"/>
          <w:sz w:val="10"/>
          <w:szCs w:val="10"/>
        </w:rPr>
        <w:t xml:space="preserve">27 </w:t>
      </w:r>
      <w:r w:rsidRPr="00B530AC">
        <w:rPr>
          <w:rFonts w:ascii="Verdana" w:hAnsi="Verdana" w:cs="Verdana"/>
          <w:sz w:val="16"/>
          <w:szCs w:val="16"/>
        </w:rPr>
        <w:t xml:space="preserve">Het begrip financiële ondernemingen is gedefinieerd in art. 1:1 </w:t>
      </w:r>
      <w:proofErr w:type="spellStart"/>
      <w:r w:rsidRPr="00B530AC">
        <w:rPr>
          <w:rFonts w:ascii="Verdana" w:hAnsi="Verdana" w:cs="Verdana"/>
          <w:sz w:val="16"/>
          <w:szCs w:val="16"/>
        </w:rPr>
        <w:t>Wft</w:t>
      </w:r>
      <w:proofErr w:type="spellEnd"/>
      <w:r w:rsidRPr="00B530AC">
        <w:rPr>
          <w:rFonts w:ascii="Verdana" w:hAnsi="Verdana" w:cs="Verdana"/>
          <w:sz w:val="16"/>
          <w:szCs w:val="16"/>
        </w:rPr>
        <w:t xml:space="preserve">, waarin ook de verschillende financiële ondernemingen die onder deze definitie vallen genoemd worden. </w:t>
      </w:r>
      <w:r w:rsidRPr="00B530AC">
        <w:rPr>
          <w:rFonts w:ascii="Verdana" w:hAnsi="Verdana" w:cs="Verdana"/>
          <w:sz w:val="22"/>
          <w:szCs w:val="22"/>
        </w:rPr>
        <w:t xml:space="preserve">7 </w:t>
      </w:r>
    </w:p>
    <w:p w14:paraId="1D83FC5A" w14:textId="77777777" w:rsidR="009E5ECF" w:rsidRPr="00B530AC" w:rsidRDefault="009E5ECF" w:rsidP="009E5ECF">
      <w:pPr>
        <w:pStyle w:val="Default"/>
        <w:rPr>
          <w:rFonts w:ascii="Verdana" w:hAnsi="Verdana" w:cs="Verdana"/>
          <w:sz w:val="22"/>
          <w:szCs w:val="22"/>
        </w:rPr>
      </w:pPr>
    </w:p>
    <w:p w14:paraId="2B1CB731" w14:textId="0B71883B" w:rsidR="005069B2" w:rsidRPr="00B530AC" w:rsidRDefault="005069B2" w:rsidP="009E5ECF">
      <w:pPr>
        <w:pStyle w:val="Default"/>
        <w:rPr>
          <w:rFonts w:ascii="Verdana" w:hAnsi="Verdana" w:cs="Verdana"/>
          <w:sz w:val="18"/>
          <w:szCs w:val="18"/>
        </w:rPr>
      </w:pPr>
      <w:r w:rsidRPr="00B530AC">
        <w:rPr>
          <w:rFonts w:ascii="Verdana" w:hAnsi="Verdana" w:cs="Verdana"/>
          <w:b/>
          <w:bCs/>
          <w:sz w:val="18"/>
          <w:szCs w:val="18"/>
        </w:rPr>
        <w:t xml:space="preserve">Vraag 3: </w:t>
      </w:r>
      <w:r w:rsidRPr="00B530AC">
        <w:rPr>
          <w:rFonts w:ascii="Verdana" w:hAnsi="Verdana" w:cs="Verdana"/>
          <w:sz w:val="18"/>
          <w:szCs w:val="18"/>
        </w:rPr>
        <w:t xml:space="preserve">Ziet u bezwaren tegen het instellen van nationale klimaatwetgeving voor de financiële sector en zo ja, waar heeft deze betrekking op? </w:t>
      </w:r>
    </w:p>
    <w:p w14:paraId="7C436909" w14:textId="77777777" w:rsidR="009E5ECF" w:rsidRPr="00B530AC" w:rsidRDefault="009E5ECF" w:rsidP="005069B2">
      <w:pPr>
        <w:pStyle w:val="Default"/>
        <w:rPr>
          <w:rFonts w:ascii="Verdana" w:hAnsi="Verdana" w:cs="Verdana"/>
          <w:b/>
          <w:bCs/>
          <w:sz w:val="18"/>
          <w:szCs w:val="18"/>
        </w:rPr>
      </w:pPr>
    </w:p>
    <w:p w14:paraId="3C963E5C" w14:textId="1AB46B5D" w:rsidR="009E5ECF" w:rsidRPr="00B530AC" w:rsidRDefault="009E5ECF" w:rsidP="009E5ECF">
      <w:pPr>
        <w:pStyle w:val="Default"/>
        <w:numPr>
          <w:ilvl w:val="0"/>
          <w:numId w:val="9"/>
        </w:numPr>
        <w:rPr>
          <w:rFonts w:ascii="Verdana" w:hAnsi="Verdana" w:cs="Verdana"/>
          <w:sz w:val="18"/>
          <w:szCs w:val="18"/>
        </w:rPr>
      </w:pPr>
      <w:r w:rsidRPr="00B530AC">
        <w:rPr>
          <w:rFonts w:ascii="Verdana" w:hAnsi="Verdana" w:cs="Verdana"/>
          <w:sz w:val="18"/>
          <w:szCs w:val="18"/>
        </w:rPr>
        <w:t>Nee, zie vraag 1</w:t>
      </w:r>
    </w:p>
    <w:p w14:paraId="6F088B27" w14:textId="77777777" w:rsidR="009E5ECF" w:rsidRPr="00B530AC" w:rsidRDefault="009E5ECF" w:rsidP="005069B2">
      <w:pPr>
        <w:pStyle w:val="Default"/>
        <w:rPr>
          <w:rFonts w:ascii="Verdana" w:hAnsi="Verdana" w:cs="Verdana"/>
          <w:b/>
          <w:bCs/>
          <w:sz w:val="18"/>
          <w:szCs w:val="18"/>
        </w:rPr>
      </w:pPr>
    </w:p>
    <w:p w14:paraId="07AC9BEF" w14:textId="24230877" w:rsidR="005069B2" w:rsidRPr="00B530AC" w:rsidRDefault="005069B2" w:rsidP="005069B2">
      <w:pPr>
        <w:pStyle w:val="Default"/>
        <w:rPr>
          <w:rFonts w:ascii="Verdana" w:hAnsi="Verdana" w:cs="Verdana"/>
          <w:sz w:val="18"/>
          <w:szCs w:val="18"/>
        </w:rPr>
      </w:pPr>
      <w:r w:rsidRPr="00B530AC">
        <w:rPr>
          <w:rFonts w:ascii="Verdana" w:hAnsi="Verdana" w:cs="Verdana"/>
          <w:b/>
          <w:bCs/>
          <w:sz w:val="18"/>
          <w:szCs w:val="18"/>
        </w:rPr>
        <w:t xml:space="preserve">Vraag 4: </w:t>
      </w:r>
      <w:r w:rsidRPr="00B530AC">
        <w:rPr>
          <w:rFonts w:ascii="Verdana" w:hAnsi="Verdana" w:cs="Verdana"/>
          <w:sz w:val="18"/>
          <w:szCs w:val="18"/>
        </w:rPr>
        <w:t xml:space="preserve">Ziet u alternatieven in plaats van wetgeving die de bijdrage van de financiële sector aan de benodigde klimaat- en energietransitie kan versterken? </w:t>
      </w:r>
    </w:p>
    <w:p w14:paraId="6DCDAF77" w14:textId="77777777" w:rsidR="009E5ECF" w:rsidRPr="00B530AC" w:rsidRDefault="009E5ECF" w:rsidP="005069B2">
      <w:pPr>
        <w:pStyle w:val="Default"/>
        <w:rPr>
          <w:rFonts w:ascii="Verdana" w:hAnsi="Verdana" w:cs="Verdana"/>
          <w:b/>
          <w:bCs/>
          <w:sz w:val="18"/>
          <w:szCs w:val="18"/>
        </w:rPr>
      </w:pPr>
    </w:p>
    <w:p w14:paraId="26C088C4" w14:textId="5CDF14A9" w:rsidR="009E5ECF" w:rsidRPr="00B530AC" w:rsidRDefault="00F57071" w:rsidP="00F57071">
      <w:pPr>
        <w:pStyle w:val="Default"/>
        <w:numPr>
          <w:ilvl w:val="0"/>
          <w:numId w:val="9"/>
        </w:numPr>
        <w:rPr>
          <w:rFonts w:ascii="Verdana" w:hAnsi="Verdana" w:cs="Verdana"/>
          <w:sz w:val="18"/>
          <w:szCs w:val="18"/>
        </w:rPr>
      </w:pPr>
      <w:r w:rsidRPr="00B530AC">
        <w:rPr>
          <w:rFonts w:ascii="Verdana" w:hAnsi="Verdana" w:cs="Verdana"/>
          <w:sz w:val="18"/>
          <w:szCs w:val="18"/>
        </w:rPr>
        <w:t xml:space="preserve">In NL gebeurt al veel aan informele </w:t>
      </w:r>
      <w:r w:rsidR="008C3677" w:rsidRPr="00B530AC">
        <w:rPr>
          <w:rFonts w:ascii="Verdana" w:hAnsi="Verdana" w:cs="Verdana"/>
          <w:sz w:val="18"/>
          <w:szCs w:val="18"/>
        </w:rPr>
        <w:t>beïnvloeding</w:t>
      </w:r>
      <w:r w:rsidRPr="00B530AC">
        <w:rPr>
          <w:rFonts w:ascii="Verdana" w:hAnsi="Verdana" w:cs="Verdana"/>
          <w:sz w:val="18"/>
          <w:szCs w:val="18"/>
        </w:rPr>
        <w:t xml:space="preserve"> en overleg, middels </w:t>
      </w:r>
      <w:proofErr w:type="spellStart"/>
      <w:r w:rsidR="004A72C0" w:rsidRPr="00B530AC">
        <w:rPr>
          <w:rFonts w:ascii="Verdana" w:hAnsi="Verdana" w:cs="Verdana"/>
          <w:sz w:val="18"/>
          <w:szCs w:val="18"/>
        </w:rPr>
        <w:t>good</w:t>
      </w:r>
      <w:proofErr w:type="spellEnd"/>
      <w:r w:rsidR="004A72C0" w:rsidRPr="00B530AC">
        <w:rPr>
          <w:rFonts w:ascii="Verdana" w:hAnsi="Verdana" w:cs="Verdana"/>
          <w:sz w:val="18"/>
          <w:szCs w:val="18"/>
        </w:rPr>
        <w:t xml:space="preserve"> </w:t>
      </w:r>
      <w:proofErr w:type="spellStart"/>
      <w:r w:rsidR="004A72C0" w:rsidRPr="00B530AC">
        <w:rPr>
          <w:rFonts w:ascii="Verdana" w:hAnsi="Verdana" w:cs="Verdana"/>
          <w:sz w:val="18"/>
          <w:szCs w:val="18"/>
        </w:rPr>
        <w:t>practices</w:t>
      </w:r>
      <w:proofErr w:type="spellEnd"/>
      <w:r w:rsidR="004A72C0" w:rsidRPr="00B530AC">
        <w:rPr>
          <w:rFonts w:ascii="Verdana" w:hAnsi="Verdana" w:cs="Verdana"/>
          <w:sz w:val="18"/>
          <w:szCs w:val="18"/>
        </w:rPr>
        <w:t xml:space="preserve"> die toezichthouders communiceren, en overleg als via het platform duurzame financiering</w:t>
      </w:r>
      <w:r w:rsidR="00F815E9" w:rsidRPr="00B530AC">
        <w:rPr>
          <w:rFonts w:ascii="Verdana" w:hAnsi="Verdana" w:cs="Verdana"/>
          <w:sz w:val="18"/>
          <w:szCs w:val="18"/>
        </w:rPr>
        <w:t>. Dat heeft zeker zijn waarde. Echter, enkel als toezichthouders ook ingrijpen bij onvoldoende prestaties rond het managen van klimaatrisico’s.</w:t>
      </w:r>
    </w:p>
    <w:p w14:paraId="0CD20BDB" w14:textId="752887EF" w:rsidR="0097596C" w:rsidRPr="00B530AC" w:rsidRDefault="0097596C" w:rsidP="00F57071">
      <w:pPr>
        <w:pStyle w:val="Default"/>
        <w:numPr>
          <w:ilvl w:val="0"/>
          <w:numId w:val="9"/>
        </w:numPr>
        <w:rPr>
          <w:rFonts w:ascii="Verdana" w:hAnsi="Verdana" w:cs="Verdana"/>
          <w:sz w:val="18"/>
          <w:szCs w:val="18"/>
        </w:rPr>
      </w:pPr>
      <w:r w:rsidRPr="00B530AC">
        <w:rPr>
          <w:rFonts w:ascii="Verdana" w:hAnsi="Verdana" w:cs="Verdana"/>
          <w:sz w:val="18"/>
          <w:szCs w:val="18"/>
        </w:rPr>
        <w:t xml:space="preserve">Onderwijs is </w:t>
      </w:r>
      <w:r w:rsidR="007C4EA5" w:rsidRPr="00B530AC">
        <w:rPr>
          <w:rFonts w:ascii="Verdana" w:hAnsi="Verdana" w:cs="Verdana"/>
          <w:sz w:val="18"/>
          <w:szCs w:val="18"/>
        </w:rPr>
        <w:t xml:space="preserve">ook </w:t>
      </w:r>
      <w:r w:rsidRPr="00B530AC">
        <w:rPr>
          <w:rFonts w:ascii="Verdana" w:hAnsi="Verdana" w:cs="Verdana"/>
          <w:sz w:val="18"/>
          <w:szCs w:val="18"/>
        </w:rPr>
        <w:t xml:space="preserve">een knelpunt. Zowel het </w:t>
      </w:r>
      <w:r w:rsidR="003C6BB1" w:rsidRPr="00B530AC">
        <w:rPr>
          <w:rFonts w:ascii="Verdana" w:hAnsi="Verdana" w:cs="Verdana"/>
          <w:sz w:val="18"/>
          <w:szCs w:val="18"/>
        </w:rPr>
        <w:t>n</w:t>
      </w:r>
      <w:r w:rsidRPr="00B530AC">
        <w:rPr>
          <w:rFonts w:ascii="Verdana" w:hAnsi="Verdana" w:cs="Verdana"/>
          <w:sz w:val="18"/>
          <w:szCs w:val="18"/>
        </w:rPr>
        <w:t>og altijd te beperkte aanbod alsook de prikkels die marktpartijen ervaren om hier gebruik van te maken. Middels opleidingseisen en de toet</w:t>
      </w:r>
      <w:r w:rsidR="003C6BB1" w:rsidRPr="00B530AC">
        <w:rPr>
          <w:rFonts w:ascii="Verdana" w:hAnsi="Verdana" w:cs="Verdana"/>
          <w:sz w:val="18"/>
          <w:szCs w:val="18"/>
        </w:rPr>
        <w:t>s</w:t>
      </w:r>
      <w:r w:rsidRPr="00B530AC">
        <w:rPr>
          <w:rFonts w:ascii="Verdana" w:hAnsi="Verdana" w:cs="Verdana"/>
          <w:sz w:val="18"/>
          <w:szCs w:val="18"/>
        </w:rPr>
        <w:t xml:space="preserve">ing van bestuurders en sleutelfiguren dor de toezichthouders kan hier </w:t>
      </w:r>
      <w:r w:rsidR="003C6BB1" w:rsidRPr="00B530AC">
        <w:rPr>
          <w:rFonts w:ascii="Verdana" w:hAnsi="Verdana" w:cs="Verdana"/>
          <w:sz w:val="18"/>
          <w:szCs w:val="18"/>
        </w:rPr>
        <w:t>nog een flinke impuls aan gegeven worden.</w:t>
      </w:r>
    </w:p>
    <w:p w14:paraId="709F2A6C" w14:textId="77777777" w:rsidR="00F57071" w:rsidRPr="00B530AC" w:rsidRDefault="00F57071" w:rsidP="001D1CFD">
      <w:pPr>
        <w:pStyle w:val="Default"/>
        <w:rPr>
          <w:rFonts w:ascii="Verdana" w:hAnsi="Verdana" w:cs="Verdana"/>
          <w:sz w:val="18"/>
          <w:szCs w:val="18"/>
        </w:rPr>
      </w:pPr>
    </w:p>
    <w:p w14:paraId="03E6DE18" w14:textId="06D14E96" w:rsidR="005069B2" w:rsidRPr="00B530AC" w:rsidRDefault="005069B2" w:rsidP="005069B2">
      <w:pPr>
        <w:pStyle w:val="Default"/>
        <w:rPr>
          <w:rFonts w:ascii="Verdana" w:hAnsi="Verdana" w:cs="Verdana"/>
          <w:sz w:val="18"/>
          <w:szCs w:val="18"/>
        </w:rPr>
      </w:pPr>
      <w:r w:rsidRPr="00B530AC">
        <w:rPr>
          <w:rFonts w:ascii="Verdana" w:hAnsi="Verdana" w:cs="Verdana"/>
          <w:b/>
          <w:bCs/>
          <w:sz w:val="18"/>
          <w:szCs w:val="18"/>
        </w:rPr>
        <w:t xml:space="preserve">Vraag 5: </w:t>
      </w:r>
      <w:r w:rsidRPr="00B530AC">
        <w:rPr>
          <w:rFonts w:ascii="Verdana" w:hAnsi="Verdana" w:cs="Verdana"/>
          <w:sz w:val="18"/>
          <w:szCs w:val="18"/>
        </w:rPr>
        <w:t xml:space="preserve">Welke effecten kunnen eventuele nieuwe maatregelen volgens u hebben op </w:t>
      </w:r>
      <w:proofErr w:type="gramStart"/>
      <w:r w:rsidRPr="00B530AC">
        <w:rPr>
          <w:rFonts w:ascii="Verdana" w:hAnsi="Verdana" w:cs="Verdana"/>
          <w:sz w:val="18"/>
          <w:szCs w:val="18"/>
        </w:rPr>
        <w:t>MKB financiering</w:t>
      </w:r>
      <w:proofErr w:type="gramEnd"/>
      <w:r w:rsidRPr="00B530AC">
        <w:rPr>
          <w:rFonts w:ascii="Verdana" w:hAnsi="Verdana" w:cs="Verdana"/>
          <w:sz w:val="18"/>
          <w:szCs w:val="18"/>
        </w:rPr>
        <w:t>? (</w:t>
      </w:r>
      <w:proofErr w:type="gramStart"/>
      <w:r w:rsidRPr="00B530AC">
        <w:rPr>
          <w:rFonts w:ascii="Verdana" w:hAnsi="Verdana" w:cs="Verdana"/>
          <w:sz w:val="18"/>
          <w:szCs w:val="18"/>
        </w:rPr>
        <w:t>zie</w:t>
      </w:r>
      <w:proofErr w:type="gramEnd"/>
      <w:r w:rsidRPr="00B530AC">
        <w:rPr>
          <w:rFonts w:ascii="Verdana" w:hAnsi="Verdana" w:cs="Verdana"/>
          <w:sz w:val="18"/>
          <w:szCs w:val="18"/>
        </w:rPr>
        <w:t xml:space="preserve"> ook vraag 21 over de effecten van wetgeving op het financieringsaanbod voor het mkb) </w:t>
      </w:r>
    </w:p>
    <w:p w14:paraId="6A475B2C" w14:textId="77777777" w:rsidR="001D1CFD" w:rsidRPr="00B530AC" w:rsidRDefault="001D1CFD" w:rsidP="005069B2">
      <w:pPr>
        <w:pStyle w:val="Default"/>
        <w:rPr>
          <w:rFonts w:ascii="Verdana" w:hAnsi="Verdana" w:cs="Verdana"/>
          <w:b/>
          <w:bCs/>
          <w:sz w:val="18"/>
          <w:szCs w:val="18"/>
        </w:rPr>
      </w:pPr>
    </w:p>
    <w:p w14:paraId="1C48D115" w14:textId="77777777" w:rsidR="00AD576F" w:rsidRPr="00B530AC" w:rsidRDefault="001D1CFD" w:rsidP="001D1CFD">
      <w:pPr>
        <w:pStyle w:val="Default"/>
        <w:numPr>
          <w:ilvl w:val="0"/>
          <w:numId w:val="10"/>
        </w:numPr>
        <w:rPr>
          <w:rFonts w:ascii="Verdana" w:hAnsi="Verdana" w:cs="Verdana"/>
          <w:sz w:val="18"/>
          <w:szCs w:val="18"/>
        </w:rPr>
      </w:pPr>
      <w:r w:rsidRPr="00B530AC">
        <w:rPr>
          <w:rFonts w:ascii="Verdana" w:hAnsi="Verdana" w:cs="Verdana"/>
          <w:sz w:val="18"/>
          <w:szCs w:val="18"/>
        </w:rPr>
        <w:t>Deze zullen waarschijnlijk beperkt zijn, gegeven de beperkte extra kosten</w:t>
      </w:r>
      <w:r w:rsidR="00B733EB" w:rsidRPr="00B530AC">
        <w:rPr>
          <w:rFonts w:ascii="Verdana" w:hAnsi="Verdana" w:cs="Verdana"/>
          <w:sz w:val="18"/>
          <w:szCs w:val="18"/>
        </w:rPr>
        <w:t xml:space="preserve">. Duurzaamheid behoort al een integraal onderdeel te zijn van </w:t>
      </w:r>
      <w:proofErr w:type="spellStart"/>
      <w:r w:rsidR="00B733EB" w:rsidRPr="00B530AC">
        <w:rPr>
          <w:rFonts w:ascii="Verdana" w:hAnsi="Verdana" w:cs="Verdana"/>
          <w:sz w:val="18"/>
          <w:szCs w:val="18"/>
        </w:rPr>
        <w:t>due</w:t>
      </w:r>
      <w:proofErr w:type="spellEnd"/>
      <w:r w:rsidR="00B733EB" w:rsidRPr="00B530AC">
        <w:rPr>
          <w:rFonts w:ascii="Verdana" w:hAnsi="Verdana" w:cs="Verdana"/>
          <w:sz w:val="18"/>
          <w:szCs w:val="18"/>
        </w:rPr>
        <w:t xml:space="preserve"> diligence en risicomanagement. </w:t>
      </w:r>
    </w:p>
    <w:p w14:paraId="5B151ADB" w14:textId="5B4A15ED" w:rsidR="001D1CFD" w:rsidRPr="00B530AC" w:rsidRDefault="00AD576F" w:rsidP="001D1CFD">
      <w:pPr>
        <w:pStyle w:val="Default"/>
        <w:numPr>
          <w:ilvl w:val="0"/>
          <w:numId w:val="10"/>
        </w:numPr>
        <w:rPr>
          <w:rFonts w:ascii="Verdana" w:hAnsi="Verdana" w:cs="Verdana"/>
          <w:sz w:val="18"/>
          <w:szCs w:val="18"/>
        </w:rPr>
      </w:pPr>
      <w:r w:rsidRPr="00B530AC">
        <w:rPr>
          <w:rFonts w:ascii="Verdana" w:hAnsi="Verdana" w:cs="Verdana"/>
          <w:sz w:val="18"/>
          <w:szCs w:val="18"/>
        </w:rPr>
        <w:t xml:space="preserve">Belangrijk is ook dat het duurder worden of zelfs verdwijnen van het financieringsaanbod voor </w:t>
      </w:r>
      <w:proofErr w:type="spellStart"/>
      <w:r w:rsidRPr="00B530AC">
        <w:rPr>
          <w:rFonts w:ascii="Verdana" w:hAnsi="Verdana" w:cs="Verdana"/>
          <w:sz w:val="18"/>
          <w:szCs w:val="18"/>
        </w:rPr>
        <w:t>onduurzame</w:t>
      </w:r>
      <w:proofErr w:type="spellEnd"/>
      <w:r w:rsidRPr="00B530AC">
        <w:rPr>
          <w:rFonts w:ascii="Verdana" w:hAnsi="Verdana" w:cs="Verdana"/>
          <w:sz w:val="18"/>
          <w:szCs w:val="18"/>
        </w:rPr>
        <w:t xml:space="preserve"> activiteiten juist het doel is</w:t>
      </w:r>
      <w:r w:rsidR="00B304C4" w:rsidRPr="00B530AC">
        <w:rPr>
          <w:rFonts w:ascii="Verdana" w:hAnsi="Verdana" w:cs="Verdana"/>
          <w:sz w:val="18"/>
          <w:szCs w:val="18"/>
        </w:rPr>
        <w:t xml:space="preserve">. Dit bespaart uiteindelijk ondernemers ook de verliezen die ze in de toekomst zouden maken als </w:t>
      </w:r>
      <w:r w:rsidR="003D100C" w:rsidRPr="00B530AC">
        <w:rPr>
          <w:rFonts w:ascii="Verdana" w:hAnsi="Verdana" w:cs="Verdana"/>
          <w:sz w:val="18"/>
          <w:szCs w:val="18"/>
        </w:rPr>
        <w:t xml:space="preserve">overheidsbeleid wordt </w:t>
      </w:r>
      <w:r w:rsidR="00FA4915" w:rsidRPr="00B530AC">
        <w:rPr>
          <w:rFonts w:ascii="Verdana" w:hAnsi="Verdana" w:cs="Verdana"/>
          <w:sz w:val="18"/>
          <w:szCs w:val="18"/>
        </w:rPr>
        <w:t>a</w:t>
      </w:r>
      <w:r w:rsidR="003D100C" w:rsidRPr="00B530AC">
        <w:rPr>
          <w:rFonts w:ascii="Verdana" w:hAnsi="Verdana" w:cs="Verdana"/>
          <w:sz w:val="18"/>
          <w:szCs w:val="18"/>
        </w:rPr>
        <w:t>angescherpt en economische activiteiten daardoor onr</w:t>
      </w:r>
      <w:r w:rsidR="00FA4915" w:rsidRPr="00B530AC">
        <w:rPr>
          <w:rFonts w:ascii="Verdana" w:hAnsi="Verdana" w:cs="Verdana"/>
          <w:sz w:val="18"/>
          <w:szCs w:val="18"/>
        </w:rPr>
        <w:t>e</w:t>
      </w:r>
      <w:r w:rsidR="003D100C" w:rsidRPr="00B530AC">
        <w:rPr>
          <w:rFonts w:ascii="Verdana" w:hAnsi="Verdana" w:cs="Verdana"/>
          <w:sz w:val="18"/>
          <w:szCs w:val="18"/>
        </w:rPr>
        <w:t xml:space="preserve">ndabel worden. Crux is juist dat de </w:t>
      </w:r>
      <w:r w:rsidR="007940E7" w:rsidRPr="00B530AC">
        <w:rPr>
          <w:rFonts w:ascii="Verdana" w:hAnsi="Verdana" w:cs="Verdana"/>
          <w:sz w:val="18"/>
          <w:szCs w:val="18"/>
        </w:rPr>
        <w:t>financiële</w:t>
      </w:r>
      <w:r w:rsidR="003D100C" w:rsidRPr="00B530AC">
        <w:rPr>
          <w:rFonts w:ascii="Verdana" w:hAnsi="Verdana" w:cs="Verdana"/>
          <w:sz w:val="18"/>
          <w:szCs w:val="18"/>
        </w:rPr>
        <w:t xml:space="preserve"> sector dit aan ziet komen en op basis daarvan </w:t>
      </w:r>
      <w:r w:rsidR="00FA4915" w:rsidRPr="00B530AC">
        <w:rPr>
          <w:rFonts w:ascii="Verdana" w:hAnsi="Verdana" w:cs="Verdana"/>
          <w:sz w:val="18"/>
          <w:szCs w:val="18"/>
        </w:rPr>
        <w:t>activiteiten die nu nog rendabel zijn toch niet langer financiert.</w:t>
      </w:r>
      <w:r w:rsidR="001D1CFD" w:rsidRPr="00B530AC">
        <w:rPr>
          <w:rFonts w:ascii="Verdana" w:hAnsi="Verdana" w:cs="Verdana"/>
          <w:sz w:val="18"/>
          <w:szCs w:val="18"/>
        </w:rPr>
        <w:t xml:space="preserve">  </w:t>
      </w:r>
    </w:p>
    <w:p w14:paraId="7037A67D" w14:textId="77777777" w:rsidR="001D1CFD" w:rsidRPr="00B530AC" w:rsidRDefault="001D1CFD" w:rsidP="005069B2">
      <w:pPr>
        <w:pStyle w:val="Default"/>
        <w:rPr>
          <w:rFonts w:ascii="Verdana" w:hAnsi="Verdana" w:cs="Verdana"/>
          <w:b/>
          <w:bCs/>
          <w:sz w:val="18"/>
          <w:szCs w:val="18"/>
        </w:rPr>
      </w:pPr>
    </w:p>
    <w:p w14:paraId="4AE2F005" w14:textId="5566F810" w:rsidR="005069B2" w:rsidRPr="00B530AC" w:rsidRDefault="005069B2" w:rsidP="005069B2">
      <w:pPr>
        <w:pStyle w:val="Default"/>
        <w:rPr>
          <w:rFonts w:ascii="Verdana" w:hAnsi="Verdana" w:cs="Verdana"/>
          <w:sz w:val="18"/>
          <w:szCs w:val="18"/>
        </w:rPr>
      </w:pPr>
      <w:r w:rsidRPr="00B530AC">
        <w:rPr>
          <w:rFonts w:ascii="Verdana" w:hAnsi="Verdana" w:cs="Verdana"/>
          <w:b/>
          <w:bCs/>
          <w:sz w:val="18"/>
          <w:szCs w:val="18"/>
        </w:rPr>
        <w:t xml:space="preserve">Vraag 6: </w:t>
      </w:r>
      <w:r w:rsidRPr="00B530AC">
        <w:rPr>
          <w:rFonts w:ascii="Verdana" w:hAnsi="Verdana" w:cs="Verdana"/>
          <w:sz w:val="18"/>
          <w:szCs w:val="18"/>
        </w:rPr>
        <w:t>Welke effecten kunnen eventuele nieuwe maatregelen volgens u hebben op het ondernemings- en vestigingsklimaat? (</w:t>
      </w:r>
      <w:proofErr w:type="gramStart"/>
      <w:r w:rsidRPr="00B530AC">
        <w:rPr>
          <w:rFonts w:ascii="Verdana" w:hAnsi="Verdana" w:cs="Verdana"/>
          <w:sz w:val="18"/>
          <w:szCs w:val="18"/>
        </w:rPr>
        <w:t>zie</w:t>
      </w:r>
      <w:proofErr w:type="gramEnd"/>
      <w:r w:rsidRPr="00B530AC">
        <w:rPr>
          <w:rFonts w:ascii="Verdana" w:hAnsi="Verdana" w:cs="Verdana"/>
          <w:sz w:val="18"/>
          <w:szCs w:val="18"/>
        </w:rPr>
        <w:t xml:space="preserve"> ook vragen 20 -22 over de effecten van wetgeving op ondernemings- en vestigingsklimaat) </w:t>
      </w:r>
    </w:p>
    <w:p w14:paraId="65857A76" w14:textId="77777777" w:rsidR="00770753" w:rsidRPr="00B530AC" w:rsidRDefault="00770753" w:rsidP="005069B2">
      <w:pPr>
        <w:pStyle w:val="Default"/>
        <w:rPr>
          <w:rFonts w:ascii="Verdana" w:hAnsi="Verdana" w:cs="Verdana"/>
          <w:sz w:val="18"/>
          <w:szCs w:val="18"/>
        </w:rPr>
      </w:pPr>
    </w:p>
    <w:p w14:paraId="475EE01F" w14:textId="44381F15" w:rsidR="00770753" w:rsidRPr="00B530AC" w:rsidRDefault="00770753" w:rsidP="00770753">
      <w:pPr>
        <w:pStyle w:val="Default"/>
        <w:numPr>
          <w:ilvl w:val="0"/>
          <w:numId w:val="11"/>
        </w:numPr>
        <w:rPr>
          <w:rFonts w:ascii="Verdana" w:hAnsi="Verdana" w:cs="Verdana"/>
          <w:sz w:val="18"/>
          <w:szCs w:val="18"/>
        </w:rPr>
      </w:pPr>
      <w:r w:rsidRPr="00B530AC">
        <w:rPr>
          <w:rFonts w:ascii="Verdana" w:hAnsi="Verdana" w:cs="Verdana"/>
          <w:sz w:val="18"/>
          <w:szCs w:val="18"/>
        </w:rPr>
        <w:t xml:space="preserve">Een </w:t>
      </w:r>
      <w:r w:rsidR="00E04C2E" w:rsidRPr="00B530AC">
        <w:rPr>
          <w:rFonts w:ascii="Verdana" w:hAnsi="Verdana" w:cs="Verdana"/>
          <w:sz w:val="18"/>
          <w:szCs w:val="18"/>
        </w:rPr>
        <w:t>financiële</w:t>
      </w:r>
      <w:r w:rsidRPr="00B530AC">
        <w:rPr>
          <w:rFonts w:ascii="Verdana" w:hAnsi="Verdana" w:cs="Verdana"/>
          <w:sz w:val="18"/>
          <w:szCs w:val="18"/>
        </w:rPr>
        <w:t xml:space="preserve"> sector die de kansen en bedreigingen van de duurzaamheidstransities scherp ziet is een </w:t>
      </w:r>
      <w:r w:rsidR="00B65750" w:rsidRPr="00B530AC">
        <w:rPr>
          <w:rFonts w:ascii="Verdana" w:hAnsi="Verdana" w:cs="Verdana"/>
          <w:sz w:val="18"/>
          <w:szCs w:val="18"/>
        </w:rPr>
        <w:t xml:space="preserve">belangrijke vestigingsplaatsfactor en kan veel duurzame bedrijvigheid aantrekken. </w:t>
      </w:r>
    </w:p>
    <w:p w14:paraId="41EE4DBD" w14:textId="635FCE01" w:rsidR="00E04C2E" w:rsidRPr="00B530AC" w:rsidRDefault="00290C84" w:rsidP="00575B0A">
      <w:pPr>
        <w:pStyle w:val="Lijstalinea"/>
        <w:numPr>
          <w:ilvl w:val="0"/>
          <w:numId w:val="11"/>
        </w:numPr>
        <w:rPr>
          <w:rFonts w:ascii="Verdana" w:hAnsi="Verdana" w:cs="Verdana"/>
          <w:sz w:val="18"/>
          <w:szCs w:val="18"/>
        </w:rPr>
      </w:pPr>
      <w:r w:rsidRPr="00B530AC">
        <w:rPr>
          <w:color w:val="000000"/>
          <w:sz w:val="20"/>
          <w:szCs w:val="20"/>
        </w:rPr>
        <w:t>Toekomstgericht, e</w:t>
      </w:r>
      <w:r w:rsidR="00E04C2E" w:rsidRPr="00B530AC">
        <w:rPr>
          <w:color w:val="000000"/>
          <w:sz w:val="20"/>
          <w:szCs w:val="20"/>
        </w:rPr>
        <w:t xml:space="preserve">enduidige en standvastig beleid van de overheid richting financiële sector </w:t>
      </w:r>
      <w:r w:rsidRPr="00B530AC">
        <w:rPr>
          <w:color w:val="000000"/>
          <w:sz w:val="20"/>
          <w:szCs w:val="20"/>
        </w:rPr>
        <w:t xml:space="preserve">biedt ook bedrijven helderheid </w:t>
      </w:r>
      <w:r w:rsidR="00E04C2E" w:rsidRPr="00B530AC">
        <w:rPr>
          <w:color w:val="000000"/>
          <w:sz w:val="20"/>
          <w:szCs w:val="20"/>
        </w:rPr>
        <w:t>en ver</w:t>
      </w:r>
      <w:r w:rsidR="00017E7A" w:rsidRPr="00B530AC">
        <w:rPr>
          <w:color w:val="000000"/>
          <w:sz w:val="20"/>
          <w:szCs w:val="20"/>
        </w:rPr>
        <w:t>s</w:t>
      </w:r>
      <w:r w:rsidR="00E04C2E" w:rsidRPr="00B530AC">
        <w:rPr>
          <w:color w:val="000000"/>
          <w:sz w:val="20"/>
          <w:szCs w:val="20"/>
        </w:rPr>
        <w:t>te</w:t>
      </w:r>
      <w:r w:rsidR="00017E7A" w:rsidRPr="00B530AC">
        <w:rPr>
          <w:color w:val="000000"/>
          <w:sz w:val="20"/>
          <w:szCs w:val="20"/>
        </w:rPr>
        <w:t>r</w:t>
      </w:r>
      <w:r w:rsidR="00E04C2E" w:rsidRPr="00B530AC">
        <w:rPr>
          <w:color w:val="000000"/>
          <w:sz w:val="20"/>
          <w:szCs w:val="20"/>
        </w:rPr>
        <w:t>kt daarmee het vestigingsklimaat.</w:t>
      </w:r>
      <w:r w:rsidR="00017E7A" w:rsidRPr="00B530AC">
        <w:rPr>
          <w:color w:val="000000"/>
          <w:sz w:val="20"/>
          <w:szCs w:val="20"/>
        </w:rPr>
        <w:t xml:space="preserve"> </w:t>
      </w:r>
      <w:r w:rsidR="00E04C2E" w:rsidRPr="00B530AC">
        <w:rPr>
          <w:color w:val="000000"/>
          <w:sz w:val="20"/>
          <w:szCs w:val="20"/>
        </w:rPr>
        <w:t>Wispelturig beleid is een van de meest genoemde verwijten naar de overheid.</w:t>
      </w:r>
    </w:p>
    <w:p w14:paraId="3C32707E" w14:textId="77777777" w:rsidR="00770753" w:rsidRPr="00B530AC" w:rsidRDefault="00770753" w:rsidP="005069B2">
      <w:pPr>
        <w:pStyle w:val="Default"/>
        <w:rPr>
          <w:rFonts w:ascii="Verdana" w:hAnsi="Verdana" w:cs="Verdana"/>
          <w:sz w:val="18"/>
          <w:szCs w:val="18"/>
        </w:rPr>
      </w:pPr>
    </w:p>
    <w:p w14:paraId="7F1EDD95" w14:textId="77777777" w:rsidR="005069B2" w:rsidRPr="00B530AC" w:rsidRDefault="005069B2" w:rsidP="005069B2">
      <w:pPr>
        <w:pStyle w:val="Default"/>
        <w:rPr>
          <w:rFonts w:ascii="Verdana" w:hAnsi="Verdana" w:cs="Verdana"/>
          <w:sz w:val="18"/>
          <w:szCs w:val="18"/>
        </w:rPr>
      </w:pPr>
      <w:r w:rsidRPr="00B530AC">
        <w:rPr>
          <w:rFonts w:ascii="Verdana" w:hAnsi="Verdana" w:cs="Verdana"/>
          <w:b/>
          <w:bCs/>
          <w:sz w:val="18"/>
          <w:szCs w:val="18"/>
        </w:rPr>
        <w:t xml:space="preserve">Vraag 7: </w:t>
      </w:r>
      <w:r w:rsidRPr="00B530AC">
        <w:rPr>
          <w:rFonts w:ascii="Verdana" w:hAnsi="Verdana" w:cs="Verdana"/>
          <w:sz w:val="18"/>
          <w:szCs w:val="18"/>
        </w:rPr>
        <w:t xml:space="preserve">Heeft u zicht op alle aanstaande en bestaande maatregelen met betrekking tot vergroening van de financiële sector op Europees en nationaal niveau en wat dat voor u betekent? Wat mist u daarin? Ziet u aanleiding voor nationale maatregelen in aanvulling op Europese maatregelen? </w:t>
      </w:r>
    </w:p>
    <w:p w14:paraId="62457CB8" w14:textId="77777777" w:rsidR="00286915" w:rsidRPr="00B530AC" w:rsidRDefault="00286915" w:rsidP="005069B2">
      <w:pPr>
        <w:pStyle w:val="Default"/>
        <w:rPr>
          <w:rFonts w:ascii="Verdana" w:hAnsi="Verdana" w:cs="Verdana"/>
          <w:sz w:val="18"/>
          <w:szCs w:val="18"/>
        </w:rPr>
      </w:pPr>
    </w:p>
    <w:p w14:paraId="7331F526" w14:textId="3C2431F4" w:rsidR="00286915" w:rsidRPr="00B530AC" w:rsidRDefault="00286915" w:rsidP="00286915">
      <w:pPr>
        <w:pStyle w:val="Default"/>
        <w:numPr>
          <w:ilvl w:val="0"/>
          <w:numId w:val="11"/>
        </w:numPr>
        <w:rPr>
          <w:rFonts w:ascii="Verdana" w:hAnsi="Verdana" w:cs="Verdana"/>
          <w:sz w:val="18"/>
          <w:szCs w:val="18"/>
        </w:rPr>
      </w:pPr>
      <w:r w:rsidRPr="00B530AC">
        <w:rPr>
          <w:rFonts w:ascii="Verdana" w:hAnsi="Verdana" w:cs="Verdana"/>
          <w:sz w:val="18"/>
          <w:szCs w:val="18"/>
        </w:rPr>
        <w:t>Zie antwoord vraag 1</w:t>
      </w:r>
    </w:p>
    <w:p w14:paraId="5E27A14D" w14:textId="77777777" w:rsidR="005069B2" w:rsidRPr="00B530AC" w:rsidRDefault="005069B2" w:rsidP="005069B2">
      <w:pPr>
        <w:pStyle w:val="Default"/>
        <w:rPr>
          <w:rFonts w:ascii="Verdana" w:hAnsi="Verdana" w:cs="Verdana"/>
          <w:sz w:val="18"/>
          <w:szCs w:val="18"/>
        </w:rPr>
      </w:pPr>
      <w:r w:rsidRPr="00B530AC">
        <w:rPr>
          <w:rFonts w:ascii="Verdana" w:hAnsi="Verdana" w:cs="Verdana"/>
          <w:sz w:val="18"/>
          <w:szCs w:val="18"/>
        </w:rPr>
        <w:t xml:space="preserve">--- </w:t>
      </w:r>
    </w:p>
    <w:p w14:paraId="3163F0B3" w14:textId="77777777" w:rsidR="005069B2" w:rsidRPr="00B530AC" w:rsidRDefault="005069B2" w:rsidP="005069B2">
      <w:pPr>
        <w:pStyle w:val="Default"/>
        <w:rPr>
          <w:rFonts w:ascii="Verdana" w:hAnsi="Verdana" w:cs="Verdana"/>
          <w:sz w:val="18"/>
          <w:szCs w:val="18"/>
        </w:rPr>
      </w:pPr>
      <w:r w:rsidRPr="00B530AC">
        <w:rPr>
          <w:rFonts w:ascii="Verdana" w:hAnsi="Verdana" w:cs="Verdana"/>
          <w:sz w:val="18"/>
          <w:szCs w:val="18"/>
        </w:rPr>
        <w:t>De focus van de financiële sector omtrent klimaat heeft zich de laatste jaren onder andere toegespitst op het verlagen van de CO</w:t>
      </w:r>
      <w:r w:rsidRPr="00B530AC">
        <w:rPr>
          <w:rFonts w:ascii="Verdana" w:hAnsi="Verdana" w:cs="Verdana"/>
          <w:sz w:val="12"/>
          <w:szCs w:val="12"/>
        </w:rPr>
        <w:t>2</w:t>
      </w:r>
      <w:r w:rsidRPr="00B530AC">
        <w:rPr>
          <w:rFonts w:ascii="Verdana" w:hAnsi="Verdana" w:cs="Verdana"/>
          <w:sz w:val="18"/>
          <w:szCs w:val="18"/>
        </w:rPr>
        <w:t>e-voetafdruk van een balans. Een belangrijk vraagstuk daarbij betreft in hoeverre het verlagen van de CO</w:t>
      </w:r>
      <w:r w:rsidRPr="00B530AC">
        <w:rPr>
          <w:rFonts w:ascii="Verdana" w:hAnsi="Verdana" w:cs="Verdana"/>
          <w:sz w:val="12"/>
          <w:szCs w:val="12"/>
        </w:rPr>
        <w:t>2</w:t>
      </w:r>
      <w:r w:rsidRPr="00B530AC">
        <w:rPr>
          <w:rFonts w:ascii="Verdana" w:hAnsi="Verdana" w:cs="Verdana"/>
          <w:sz w:val="18"/>
          <w:szCs w:val="18"/>
        </w:rPr>
        <w:t>e-voetafdruk ook bijdraagt aan het verlagen van CO</w:t>
      </w:r>
      <w:r w:rsidRPr="00B530AC">
        <w:rPr>
          <w:rFonts w:ascii="Verdana" w:hAnsi="Verdana" w:cs="Verdana"/>
          <w:sz w:val="12"/>
          <w:szCs w:val="12"/>
        </w:rPr>
        <w:t>2</w:t>
      </w:r>
      <w:r w:rsidRPr="00B530AC">
        <w:rPr>
          <w:rFonts w:ascii="Verdana" w:hAnsi="Verdana" w:cs="Verdana"/>
          <w:sz w:val="18"/>
          <w:szCs w:val="18"/>
        </w:rPr>
        <w:t>e-emissies in de reële economie. Voor een financiële onderneming zijn er immers twee manieren om de CO</w:t>
      </w:r>
      <w:r w:rsidRPr="00B530AC">
        <w:rPr>
          <w:rFonts w:ascii="Verdana" w:hAnsi="Verdana" w:cs="Verdana"/>
          <w:sz w:val="12"/>
          <w:szCs w:val="12"/>
        </w:rPr>
        <w:t>2</w:t>
      </w:r>
      <w:r w:rsidRPr="00B530AC">
        <w:rPr>
          <w:rFonts w:ascii="Verdana" w:hAnsi="Verdana" w:cs="Verdana"/>
          <w:sz w:val="18"/>
          <w:szCs w:val="18"/>
        </w:rPr>
        <w:t xml:space="preserve">e-voetafdruk van hun balans te verlagen: door andere bedrijven, klanten en projecten te financieren die een lagere of geen uitstoot hebben, of doordat de bedrijven en klanten die zij financiert duurzamer zijn geworden. In beide gevallen is echter niet altijd duidelijk dat er emissiereducties in de reële wereld plaatsvinden. In het eerste geval is het goed mogelijk dat de vervuilende bedrijven zonder gevolgen voor hun financieringskosten door andere partijen gefinancierd worden, afhankelijk van de beschikbaarheid van alternatieve financieringsbronnen voor deze vervuilende activiteiten en de kosten hiervan. Maar ook in het tweede geval is de link met emissiereducties in de reële wereld niet altijd duidelijk. Er zijn namelijk steeds meer voorbeelden van bedrijven die verduurzamen door hun fossiele activa zoals kolenmijnen of kolencentrales te verkopen aan andere bedrijven die vervolgens met deze fossiele actieve blijven uitstoten. In bovengenoemde gevallen </w:t>
      </w:r>
      <w:proofErr w:type="spellStart"/>
      <w:r w:rsidRPr="00B530AC">
        <w:rPr>
          <w:rFonts w:ascii="Verdana" w:hAnsi="Verdana" w:cs="Verdana"/>
          <w:sz w:val="18"/>
          <w:szCs w:val="18"/>
        </w:rPr>
        <w:t>vergroent</w:t>
      </w:r>
      <w:proofErr w:type="spellEnd"/>
      <w:r w:rsidRPr="00B530AC">
        <w:rPr>
          <w:rFonts w:ascii="Verdana" w:hAnsi="Verdana" w:cs="Verdana"/>
          <w:sz w:val="18"/>
          <w:szCs w:val="18"/>
        </w:rPr>
        <w:t xml:space="preserve"> de financier van het eerste bedrijf wel, maar </w:t>
      </w:r>
      <w:proofErr w:type="spellStart"/>
      <w:r w:rsidRPr="00B530AC">
        <w:rPr>
          <w:rFonts w:ascii="Verdana" w:hAnsi="Verdana" w:cs="Verdana"/>
          <w:sz w:val="18"/>
          <w:szCs w:val="18"/>
        </w:rPr>
        <w:t>vergroent</w:t>
      </w:r>
      <w:proofErr w:type="spellEnd"/>
      <w:r w:rsidRPr="00B530AC">
        <w:rPr>
          <w:rFonts w:ascii="Verdana" w:hAnsi="Verdana" w:cs="Verdana"/>
          <w:sz w:val="18"/>
          <w:szCs w:val="18"/>
        </w:rPr>
        <w:t xml:space="preserve"> de reële economie niet per definitie mee. Dat roept de vraag op hoe een financiële onderneming haar activiteiten zo kan vormgeven, dat deze daadwerkelijk bijdragen aan de transitie naar een klimaat-neutrale economie. </w:t>
      </w:r>
    </w:p>
    <w:p w14:paraId="474B9446" w14:textId="77777777" w:rsidR="000D56EE" w:rsidRPr="00B530AC" w:rsidRDefault="000D56EE" w:rsidP="005069B2">
      <w:pPr>
        <w:pStyle w:val="Default"/>
        <w:rPr>
          <w:rFonts w:ascii="Verdana" w:hAnsi="Verdana" w:cs="Verdana"/>
          <w:sz w:val="18"/>
          <w:szCs w:val="18"/>
        </w:rPr>
      </w:pPr>
    </w:p>
    <w:p w14:paraId="6215C1D1" w14:textId="77777777" w:rsidR="005069B2" w:rsidRPr="00B530AC" w:rsidRDefault="005069B2" w:rsidP="005069B2">
      <w:pPr>
        <w:pStyle w:val="Default"/>
        <w:rPr>
          <w:rFonts w:ascii="Verdana" w:hAnsi="Verdana" w:cs="Verdana"/>
          <w:sz w:val="18"/>
          <w:szCs w:val="18"/>
        </w:rPr>
      </w:pPr>
      <w:r w:rsidRPr="00B530AC">
        <w:rPr>
          <w:rFonts w:ascii="Verdana" w:hAnsi="Verdana" w:cs="Verdana"/>
          <w:b/>
          <w:bCs/>
          <w:sz w:val="18"/>
          <w:szCs w:val="18"/>
        </w:rPr>
        <w:t xml:space="preserve">Vraag 8: </w:t>
      </w:r>
      <w:r w:rsidRPr="00B530AC">
        <w:rPr>
          <w:rFonts w:ascii="Verdana" w:hAnsi="Verdana" w:cs="Verdana"/>
          <w:sz w:val="18"/>
          <w:szCs w:val="18"/>
        </w:rPr>
        <w:t xml:space="preserve">[Vraag aan financiële ondernemingen] Welke informatie heeft u nodig om te zorgen dat uw activiteiten bijdragen aan de transitie naar een klimaat-neutrale economie? </w:t>
      </w:r>
    </w:p>
    <w:p w14:paraId="1E4A5E65" w14:textId="77777777" w:rsidR="000D56EE" w:rsidRPr="00B530AC" w:rsidRDefault="000D56EE" w:rsidP="005069B2">
      <w:pPr>
        <w:pStyle w:val="Default"/>
        <w:rPr>
          <w:rFonts w:ascii="Verdana" w:hAnsi="Verdana" w:cs="Verdana"/>
          <w:b/>
          <w:bCs/>
          <w:sz w:val="18"/>
          <w:szCs w:val="18"/>
        </w:rPr>
      </w:pPr>
    </w:p>
    <w:p w14:paraId="77B95101" w14:textId="398429F5" w:rsidR="005069B2" w:rsidRPr="00B530AC" w:rsidRDefault="005069B2" w:rsidP="005069B2">
      <w:pPr>
        <w:pStyle w:val="Default"/>
        <w:rPr>
          <w:rFonts w:ascii="Verdana" w:hAnsi="Verdana" w:cs="Verdana"/>
          <w:sz w:val="18"/>
          <w:szCs w:val="18"/>
        </w:rPr>
      </w:pPr>
      <w:r w:rsidRPr="00B530AC">
        <w:rPr>
          <w:rFonts w:ascii="Verdana" w:hAnsi="Verdana" w:cs="Verdana"/>
          <w:b/>
          <w:bCs/>
          <w:sz w:val="18"/>
          <w:szCs w:val="18"/>
        </w:rPr>
        <w:t xml:space="preserve">Vraag 9: </w:t>
      </w:r>
      <w:r w:rsidRPr="00B530AC">
        <w:rPr>
          <w:rFonts w:ascii="Verdana" w:hAnsi="Verdana" w:cs="Verdana"/>
          <w:sz w:val="18"/>
          <w:szCs w:val="18"/>
        </w:rPr>
        <w:t xml:space="preserve">Welke ideeën heeft u om de link tussen de activiteiten van financiële ondernemingen en bijdragen aan emissiereducties in de reële wereld te versterken? Welke methoden, indicatoren, of maatregelen zouden daarbij in het bijzonder kunnen helpen? </w:t>
      </w:r>
    </w:p>
    <w:p w14:paraId="24C442A6" w14:textId="77777777" w:rsidR="00DF42B4" w:rsidRPr="00B530AC" w:rsidRDefault="00DF42B4" w:rsidP="005069B2">
      <w:pPr>
        <w:pStyle w:val="Default"/>
        <w:rPr>
          <w:rFonts w:ascii="Verdana" w:hAnsi="Verdana" w:cs="Verdana"/>
          <w:sz w:val="18"/>
          <w:szCs w:val="18"/>
        </w:rPr>
      </w:pPr>
    </w:p>
    <w:p w14:paraId="29AB1811" w14:textId="6EC53F4E" w:rsidR="00DF42B4" w:rsidRPr="00B530AC" w:rsidRDefault="00EB0D12" w:rsidP="00DD6B8C">
      <w:pPr>
        <w:pStyle w:val="Default"/>
        <w:numPr>
          <w:ilvl w:val="0"/>
          <w:numId w:val="11"/>
        </w:numPr>
        <w:rPr>
          <w:rFonts w:ascii="Verdana" w:hAnsi="Verdana" w:cs="Verdana"/>
          <w:sz w:val="18"/>
          <w:szCs w:val="18"/>
        </w:rPr>
      </w:pPr>
      <w:r w:rsidRPr="00B530AC">
        <w:rPr>
          <w:rFonts w:ascii="Verdana" w:hAnsi="Verdana" w:cs="Verdana"/>
          <w:sz w:val="18"/>
          <w:szCs w:val="18"/>
        </w:rPr>
        <w:t xml:space="preserve">In genoemde gevallen zal, als er een kritische massa aan </w:t>
      </w:r>
      <w:r w:rsidR="003F474B" w:rsidRPr="00B530AC">
        <w:rPr>
          <w:rFonts w:ascii="Verdana" w:hAnsi="Verdana" w:cs="Verdana"/>
          <w:sz w:val="18"/>
          <w:szCs w:val="18"/>
        </w:rPr>
        <w:t>financiële</w:t>
      </w:r>
      <w:r w:rsidRPr="00B530AC">
        <w:rPr>
          <w:rFonts w:ascii="Verdana" w:hAnsi="Verdana" w:cs="Verdana"/>
          <w:sz w:val="18"/>
          <w:szCs w:val="18"/>
        </w:rPr>
        <w:t xml:space="preserve"> instellingen deze koers vaart, in ieder geval de kapitaalskosten van de vervuilende ondernemingen toenemen. </w:t>
      </w:r>
    </w:p>
    <w:p w14:paraId="4D6B3F4E" w14:textId="77777777" w:rsidR="006418A3" w:rsidRPr="00B530AC" w:rsidRDefault="00B2215F" w:rsidP="00DD6B8C">
      <w:pPr>
        <w:pStyle w:val="Default"/>
        <w:numPr>
          <w:ilvl w:val="0"/>
          <w:numId w:val="11"/>
        </w:numPr>
        <w:rPr>
          <w:rFonts w:ascii="Verdana" w:hAnsi="Verdana" w:cs="Verdana"/>
          <w:sz w:val="18"/>
          <w:szCs w:val="18"/>
        </w:rPr>
      </w:pPr>
      <w:r w:rsidRPr="00B530AC">
        <w:rPr>
          <w:rFonts w:ascii="Verdana" w:hAnsi="Verdana" w:cs="Verdana"/>
          <w:sz w:val="18"/>
          <w:szCs w:val="18"/>
        </w:rPr>
        <w:t xml:space="preserve">Hier kan ook een sneeuwbaleffect zich voordoen. Juist vanwege de grote concentratie, ook mondiaal, in de sector, zal niemand de laatste willen zijn die alle risicovolle fossiele assets bezit. </w:t>
      </w:r>
      <w:r w:rsidR="006418A3" w:rsidRPr="00B530AC">
        <w:rPr>
          <w:rFonts w:ascii="Verdana" w:hAnsi="Verdana" w:cs="Verdana"/>
          <w:sz w:val="18"/>
          <w:szCs w:val="18"/>
        </w:rPr>
        <w:t>Het concentratierisico neemt toe met elke andere bank of belegger die bepaalde zaken niet meer wil financieren.</w:t>
      </w:r>
    </w:p>
    <w:p w14:paraId="231117C7" w14:textId="201A8800" w:rsidR="00FF40BC" w:rsidRPr="00B530AC" w:rsidRDefault="006418A3" w:rsidP="00DD6B8C">
      <w:pPr>
        <w:pStyle w:val="Default"/>
        <w:numPr>
          <w:ilvl w:val="0"/>
          <w:numId w:val="11"/>
        </w:numPr>
        <w:rPr>
          <w:rFonts w:ascii="Verdana" w:hAnsi="Verdana" w:cs="Verdana"/>
          <w:sz w:val="18"/>
          <w:szCs w:val="18"/>
        </w:rPr>
      </w:pPr>
      <w:r w:rsidRPr="00B530AC">
        <w:rPr>
          <w:rFonts w:ascii="Verdana" w:hAnsi="Verdana" w:cs="Verdana"/>
          <w:sz w:val="18"/>
          <w:szCs w:val="18"/>
        </w:rPr>
        <w:t xml:space="preserve">Dat dit effect momenteel nog maar beperkt zichtbaar is mag niet verbazen in het licht van de </w:t>
      </w:r>
      <w:r w:rsidR="005F021F" w:rsidRPr="00B530AC">
        <w:rPr>
          <w:rFonts w:ascii="Verdana" w:hAnsi="Verdana" w:cs="Verdana"/>
          <w:sz w:val="18"/>
          <w:szCs w:val="18"/>
        </w:rPr>
        <w:t xml:space="preserve">korte tijd dat ook grote </w:t>
      </w:r>
      <w:r w:rsidR="008D3EEC" w:rsidRPr="00B530AC">
        <w:rPr>
          <w:rFonts w:ascii="Verdana" w:hAnsi="Verdana" w:cs="Verdana"/>
          <w:sz w:val="18"/>
          <w:szCs w:val="18"/>
        </w:rPr>
        <w:t>financiële</w:t>
      </w:r>
      <w:r w:rsidR="005F021F" w:rsidRPr="00B530AC">
        <w:rPr>
          <w:rFonts w:ascii="Verdana" w:hAnsi="Verdana" w:cs="Verdana"/>
          <w:sz w:val="18"/>
          <w:szCs w:val="18"/>
        </w:rPr>
        <w:t xml:space="preserve"> instellingen bepaalde bedrijven uitsluiten.</w:t>
      </w:r>
    </w:p>
    <w:p w14:paraId="6D7851D1" w14:textId="30C3E20A" w:rsidR="00B2215F" w:rsidRPr="00B530AC" w:rsidRDefault="00AF6F61" w:rsidP="00DD6B8C">
      <w:pPr>
        <w:pStyle w:val="Default"/>
        <w:numPr>
          <w:ilvl w:val="0"/>
          <w:numId w:val="11"/>
        </w:numPr>
        <w:rPr>
          <w:rFonts w:ascii="Verdana" w:hAnsi="Verdana" w:cs="Verdana"/>
          <w:sz w:val="18"/>
          <w:szCs w:val="18"/>
        </w:rPr>
      </w:pPr>
      <w:r w:rsidRPr="00B530AC">
        <w:rPr>
          <w:rFonts w:ascii="Verdana" w:hAnsi="Verdana" w:cs="Verdana"/>
          <w:sz w:val="18"/>
          <w:szCs w:val="18"/>
        </w:rPr>
        <w:t>De nu overwogen wettelijke verplichtingen vergroten de kans dat de beno</w:t>
      </w:r>
      <w:r w:rsidR="009431BC" w:rsidRPr="00B530AC">
        <w:rPr>
          <w:rFonts w:ascii="Verdana" w:hAnsi="Verdana" w:cs="Verdana"/>
          <w:sz w:val="18"/>
          <w:szCs w:val="18"/>
        </w:rPr>
        <w:t>d</w:t>
      </w:r>
      <w:r w:rsidRPr="00B530AC">
        <w:rPr>
          <w:rFonts w:ascii="Verdana" w:hAnsi="Verdana" w:cs="Verdana"/>
          <w:sz w:val="18"/>
          <w:szCs w:val="18"/>
        </w:rPr>
        <w:t xml:space="preserve">igde kritische massa wordt behaald en dus ook de </w:t>
      </w:r>
      <w:r w:rsidR="009431BC" w:rsidRPr="00B530AC">
        <w:rPr>
          <w:rFonts w:ascii="Verdana" w:hAnsi="Verdana" w:cs="Verdana"/>
          <w:sz w:val="18"/>
          <w:szCs w:val="18"/>
        </w:rPr>
        <w:t xml:space="preserve">transitie in de </w:t>
      </w:r>
      <w:r w:rsidRPr="00B530AC">
        <w:rPr>
          <w:rFonts w:ascii="Verdana" w:hAnsi="Verdana" w:cs="Verdana"/>
          <w:sz w:val="18"/>
          <w:szCs w:val="18"/>
        </w:rPr>
        <w:t>economie daadwerkelijk</w:t>
      </w:r>
      <w:r w:rsidR="009431BC" w:rsidRPr="00B530AC">
        <w:rPr>
          <w:rFonts w:ascii="Verdana" w:hAnsi="Verdana" w:cs="Verdana"/>
          <w:sz w:val="18"/>
          <w:szCs w:val="18"/>
        </w:rPr>
        <w:t xml:space="preserve"> versnelt.</w:t>
      </w:r>
      <w:r w:rsidRPr="00B530AC">
        <w:rPr>
          <w:rFonts w:ascii="Verdana" w:hAnsi="Verdana" w:cs="Verdana"/>
          <w:sz w:val="18"/>
          <w:szCs w:val="18"/>
        </w:rPr>
        <w:t xml:space="preserve">  </w:t>
      </w:r>
      <w:r w:rsidR="005F021F" w:rsidRPr="00B530AC">
        <w:rPr>
          <w:rFonts w:ascii="Verdana" w:hAnsi="Verdana" w:cs="Verdana"/>
          <w:sz w:val="18"/>
          <w:szCs w:val="18"/>
        </w:rPr>
        <w:t xml:space="preserve"> </w:t>
      </w:r>
      <w:r w:rsidR="006418A3" w:rsidRPr="00B530AC">
        <w:rPr>
          <w:rFonts w:ascii="Verdana" w:hAnsi="Verdana" w:cs="Verdana"/>
          <w:sz w:val="18"/>
          <w:szCs w:val="18"/>
        </w:rPr>
        <w:t xml:space="preserve"> </w:t>
      </w:r>
      <w:r w:rsidR="00B2215F" w:rsidRPr="00B530AC">
        <w:rPr>
          <w:rFonts w:ascii="Verdana" w:hAnsi="Verdana" w:cs="Verdana"/>
          <w:sz w:val="18"/>
          <w:szCs w:val="18"/>
        </w:rPr>
        <w:t xml:space="preserve"> </w:t>
      </w:r>
    </w:p>
    <w:p w14:paraId="0F889FE5" w14:textId="77777777" w:rsidR="00DF42B4" w:rsidRPr="00B530AC" w:rsidRDefault="00DF42B4" w:rsidP="005069B2">
      <w:pPr>
        <w:pStyle w:val="Default"/>
        <w:rPr>
          <w:rFonts w:ascii="Verdana" w:hAnsi="Verdana" w:cs="Verdana"/>
          <w:sz w:val="18"/>
          <w:szCs w:val="18"/>
        </w:rPr>
      </w:pPr>
    </w:p>
    <w:p w14:paraId="1B658AA7" w14:textId="183DA250" w:rsidR="005069B2" w:rsidRPr="00B530AC" w:rsidRDefault="005069B2" w:rsidP="005069B2">
      <w:pPr>
        <w:pStyle w:val="Default"/>
        <w:rPr>
          <w:rFonts w:ascii="Verdana" w:hAnsi="Verdana" w:cs="Verdana"/>
          <w:sz w:val="18"/>
          <w:szCs w:val="18"/>
        </w:rPr>
      </w:pPr>
      <w:r w:rsidRPr="00B530AC">
        <w:rPr>
          <w:rFonts w:ascii="Verdana" w:hAnsi="Verdana" w:cs="Verdana"/>
          <w:sz w:val="18"/>
          <w:szCs w:val="18"/>
        </w:rPr>
        <w:t xml:space="preserve">--- </w:t>
      </w:r>
    </w:p>
    <w:p w14:paraId="2184E2BD" w14:textId="77777777" w:rsidR="005069B2" w:rsidRPr="00B530AC" w:rsidRDefault="005069B2" w:rsidP="005069B2">
      <w:pPr>
        <w:pStyle w:val="Default"/>
        <w:rPr>
          <w:rFonts w:ascii="Verdana" w:hAnsi="Verdana" w:cs="Verdana"/>
          <w:sz w:val="18"/>
          <w:szCs w:val="18"/>
        </w:rPr>
      </w:pPr>
      <w:r w:rsidRPr="00B530AC">
        <w:rPr>
          <w:rFonts w:ascii="Verdana" w:hAnsi="Verdana" w:cs="Verdana"/>
          <w:sz w:val="18"/>
          <w:szCs w:val="18"/>
        </w:rPr>
        <w:t>Een aanverwant vraagstuk is dat van het meten van de financieringsstromen naar duurzame en niet-duurzame activiteiten. Om de klimaatdoelen te behalen moeten immers ook financiële stromen consistent worden gemaakt met een pad naar een CO</w:t>
      </w:r>
      <w:r w:rsidRPr="00B530AC">
        <w:rPr>
          <w:rFonts w:ascii="Verdana" w:hAnsi="Verdana" w:cs="Verdana"/>
          <w:sz w:val="12"/>
          <w:szCs w:val="12"/>
        </w:rPr>
        <w:t>2</w:t>
      </w:r>
      <w:r w:rsidRPr="00B530AC">
        <w:rPr>
          <w:rFonts w:ascii="Verdana" w:hAnsi="Verdana" w:cs="Verdana"/>
          <w:sz w:val="18"/>
          <w:szCs w:val="18"/>
        </w:rPr>
        <w:t xml:space="preserve">e-neutrale economie, zoals ook is afgesproken in het akkoord van Parijs (artikel 2, eerste lid, onderdeel c). Het is momenteel moeilijk om uit de informatie die financiële ondernemingen publiceren te ontleden of de benodigde verschuiving van geldstromen ook daadwerkelijk plaatsvindt. </w:t>
      </w:r>
    </w:p>
    <w:p w14:paraId="35C0B2AA" w14:textId="77777777" w:rsidR="009F54A1" w:rsidRPr="00B530AC" w:rsidRDefault="009F54A1" w:rsidP="005069B2">
      <w:pPr>
        <w:pStyle w:val="Default"/>
        <w:rPr>
          <w:rFonts w:ascii="Verdana" w:hAnsi="Verdana" w:cs="Verdana"/>
          <w:sz w:val="18"/>
          <w:szCs w:val="18"/>
        </w:rPr>
      </w:pPr>
    </w:p>
    <w:p w14:paraId="1D5B09BF" w14:textId="77777777" w:rsidR="007E4DB4" w:rsidRPr="00B530AC" w:rsidRDefault="005069B2" w:rsidP="005069B2">
      <w:pPr>
        <w:pStyle w:val="Default"/>
        <w:rPr>
          <w:rFonts w:ascii="Verdana" w:hAnsi="Verdana" w:cs="Verdana"/>
          <w:sz w:val="18"/>
          <w:szCs w:val="18"/>
        </w:rPr>
      </w:pPr>
      <w:r w:rsidRPr="00B530AC">
        <w:rPr>
          <w:rFonts w:ascii="Verdana" w:hAnsi="Verdana" w:cs="Verdana"/>
          <w:b/>
          <w:bCs/>
          <w:sz w:val="18"/>
          <w:szCs w:val="18"/>
        </w:rPr>
        <w:t xml:space="preserve">Vraag 10: </w:t>
      </w:r>
      <w:r w:rsidRPr="00B530AC">
        <w:rPr>
          <w:rFonts w:ascii="Verdana" w:hAnsi="Verdana" w:cs="Verdana"/>
          <w:sz w:val="18"/>
          <w:szCs w:val="18"/>
        </w:rPr>
        <w:t>Welke ideeën heeft u om ervoor te zorgen dat de informatie die financiële ondernemingen rapporteren over duurzaamheid een beter beeld geeft van de benodigde verschuiving in geldstromen?</w:t>
      </w:r>
    </w:p>
    <w:p w14:paraId="16E2EF49" w14:textId="77777777" w:rsidR="007E4DB4" w:rsidRPr="00B530AC" w:rsidRDefault="007E4DB4" w:rsidP="005069B2">
      <w:pPr>
        <w:pStyle w:val="Default"/>
        <w:rPr>
          <w:rFonts w:ascii="Verdana" w:hAnsi="Verdana" w:cs="Verdana"/>
          <w:sz w:val="18"/>
          <w:szCs w:val="18"/>
        </w:rPr>
      </w:pPr>
    </w:p>
    <w:p w14:paraId="21FA2A81" w14:textId="77777777" w:rsidR="0069352A" w:rsidRPr="00B530AC" w:rsidRDefault="00444C3B" w:rsidP="007E4DB4">
      <w:pPr>
        <w:pStyle w:val="Default"/>
        <w:numPr>
          <w:ilvl w:val="0"/>
          <w:numId w:val="13"/>
        </w:numPr>
        <w:rPr>
          <w:rFonts w:ascii="Verdana" w:hAnsi="Verdana" w:cs="Verdana"/>
          <w:sz w:val="18"/>
          <w:szCs w:val="18"/>
        </w:rPr>
      </w:pPr>
      <w:r w:rsidRPr="00B530AC">
        <w:rPr>
          <w:rFonts w:ascii="Verdana" w:hAnsi="Verdana" w:cs="Verdana"/>
          <w:sz w:val="18"/>
          <w:szCs w:val="18"/>
        </w:rPr>
        <w:t xml:space="preserve">In de eerste plaats is het belangrijk dat bedrijven meer en beter rapporteren over hun duurzaamheidsprestaties. </w:t>
      </w:r>
    </w:p>
    <w:p w14:paraId="76C7B0C0" w14:textId="24F1E4CB" w:rsidR="0069352A" w:rsidRPr="00B530AC" w:rsidRDefault="0069352A" w:rsidP="007E4DB4">
      <w:pPr>
        <w:pStyle w:val="Default"/>
        <w:numPr>
          <w:ilvl w:val="0"/>
          <w:numId w:val="13"/>
        </w:numPr>
        <w:rPr>
          <w:rFonts w:ascii="Verdana" w:hAnsi="Verdana" w:cs="Verdana"/>
          <w:sz w:val="18"/>
          <w:szCs w:val="18"/>
        </w:rPr>
      </w:pPr>
      <w:r w:rsidRPr="00B530AC">
        <w:rPr>
          <w:rFonts w:ascii="Verdana" w:hAnsi="Verdana" w:cs="Verdana"/>
          <w:sz w:val="18"/>
          <w:szCs w:val="18"/>
        </w:rPr>
        <w:t xml:space="preserve">Zowel over de prestaties (zoals reducties in CO2-uitstoot) alsook </w:t>
      </w:r>
      <w:r w:rsidR="005A28B2" w:rsidRPr="00B530AC">
        <w:rPr>
          <w:rFonts w:ascii="Verdana" w:hAnsi="Verdana" w:cs="Verdana"/>
          <w:sz w:val="18"/>
          <w:szCs w:val="18"/>
        </w:rPr>
        <w:t>over de manier wa</w:t>
      </w:r>
      <w:r w:rsidR="00B42810" w:rsidRPr="00B530AC">
        <w:rPr>
          <w:rFonts w:ascii="Verdana" w:hAnsi="Verdana" w:cs="Verdana"/>
          <w:sz w:val="18"/>
          <w:szCs w:val="18"/>
        </w:rPr>
        <w:t>a</w:t>
      </w:r>
      <w:r w:rsidR="005A28B2" w:rsidRPr="00B530AC">
        <w:rPr>
          <w:rFonts w:ascii="Verdana" w:hAnsi="Verdana" w:cs="Verdana"/>
          <w:sz w:val="18"/>
          <w:szCs w:val="18"/>
        </w:rPr>
        <w:t>rop deze is gerealiseerd: afbouw (van grijs naar groen), uitfasering/afbreking (</w:t>
      </w:r>
      <w:proofErr w:type="spellStart"/>
      <w:r w:rsidR="005A28B2" w:rsidRPr="00B530AC">
        <w:rPr>
          <w:rFonts w:ascii="Verdana" w:hAnsi="Verdana" w:cs="Verdana"/>
          <w:sz w:val="18"/>
          <w:szCs w:val="18"/>
        </w:rPr>
        <w:t>uitfaseren</w:t>
      </w:r>
      <w:proofErr w:type="spellEnd"/>
      <w:r w:rsidR="005A28B2" w:rsidRPr="00B530AC">
        <w:rPr>
          <w:rFonts w:ascii="Verdana" w:hAnsi="Verdana" w:cs="Verdana"/>
          <w:sz w:val="18"/>
          <w:szCs w:val="18"/>
        </w:rPr>
        <w:t xml:space="preserve"> van grijs)</w:t>
      </w:r>
      <w:r w:rsidR="00B42810" w:rsidRPr="00B530AC">
        <w:rPr>
          <w:rFonts w:ascii="Verdana" w:hAnsi="Verdana" w:cs="Verdana"/>
          <w:sz w:val="18"/>
          <w:szCs w:val="18"/>
        </w:rPr>
        <w:t xml:space="preserve"> of</w:t>
      </w:r>
      <w:r w:rsidR="005A28B2" w:rsidRPr="00B530AC">
        <w:rPr>
          <w:rFonts w:ascii="Verdana" w:hAnsi="Verdana" w:cs="Verdana"/>
          <w:sz w:val="18"/>
          <w:szCs w:val="18"/>
        </w:rPr>
        <w:t xml:space="preserve"> opbouw van groen</w:t>
      </w:r>
      <w:r w:rsidR="00B42810" w:rsidRPr="00B530AC">
        <w:rPr>
          <w:rFonts w:ascii="Verdana" w:hAnsi="Verdana" w:cs="Verdana"/>
          <w:sz w:val="18"/>
          <w:szCs w:val="18"/>
        </w:rPr>
        <w:t>. O</w:t>
      </w:r>
      <w:r w:rsidR="005A28B2" w:rsidRPr="00B530AC">
        <w:rPr>
          <w:rFonts w:ascii="Verdana" w:hAnsi="Verdana" w:cs="Verdana"/>
          <w:sz w:val="18"/>
          <w:szCs w:val="18"/>
        </w:rPr>
        <w:t>ft</w:t>
      </w:r>
      <w:r w:rsidR="00B42810" w:rsidRPr="00B530AC">
        <w:rPr>
          <w:rFonts w:ascii="Verdana" w:hAnsi="Verdana" w:cs="Verdana"/>
          <w:sz w:val="18"/>
          <w:szCs w:val="18"/>
        </w:rPr>
        <w:t>e</w:t>
      </w:r>
      <w:r w:rsidR="005A28B2" w:rsidRPr="00B530AC">
        <w:rPr>
          <w:rFonts w:ascii="Verdana" w:hAnsi="Verdana" w:cs="Verdana"/>
          <w:sz w:val="18"/>
          <w:szCs w:val="18"/>
        </w:rPr>
        <w:t>wel</w:t>
      </w:r>
      <w:r w:rsidR="00B42810" w:rsidRPr="00B530AC">
        <w:rPr>
          <w:rFonts w:ascii="Verdana" w:hAnsi="Verdana" w:cs="Verdana"/>
          <w:sz w:val="18"/>
          <w:szCs w:val="18"/>
        </w:rPr>
        <w:t>:</w:t>
      </w:r>
      <w:r w:rsidR="005A28B2" w:rsidRPr="00B530AC">
        <w:rPr>
          <w:rFonts w:ascii="Verdana" w:hAnsi="Verdana" w:cs="Verdana"/>
          <w:sz w:val="18"/>
          <w:szCs w:val="18"/>
        </w:rPr>
        <w:t xml:space="preserve"> waar in de transitie grijp je in? </w:t>
      </w:r>
      <w:r w:rsidR="00B42810" w:rsidRPr="00B530AC">
        <w:rPr>
          <w:rFonts w:ascii="Verdana" w:hAnsi="Verdana" w:cs="Verdana"/>
          <w:sz w:val="18"/>
          <w:szCs w:val="18"/>
        </w:rPr>
        <w:t>V</w:t>
      </w:r>
      <w:r w:rsidR="005A28B2" w:rsidRPr="00B530AC">
        <w:rPr>
          <w:rFonts w:ascii="Verdana" w:hAnsi="Verdana" w:cs="Verdana"/>
          <w:sz w:val="18"/>
          <w:szCs w:val="18"/>
        </w:rPr>
        <w:t xml:space="preserve">ergelijkbaar met de verschillende </w:t>
      </w:r>
      <w:r w:rsidR="00A610DE" w:rsidRPr="00B530AC">
        <w:rPr>
          <w:rFonts w:ascii="Verdana" w:hAnsi="Verdana" w:cs="Verdana"/>
          <w:sz w:val="18"/>
          <w:szCs w:val="18"/>
        </w:rPr>
        <w:t>categorieën</w:t>
      </w:r>
      <w:r w:rsidR="005A28B2" w:rsidRPr="00B530AC">
        <w:rPr>
          <w:rFonts w:ascii="Verdana" w:hAnsi="Verdana" w:cs="Verdana"/>
          <w:sz w:val="18"/>
          <w:szCs w:val="18"/>
        </w:rPr>
        <w:t xml:space="preserve"> vanuit SFRD.</w:t>
      </w:r>
    </w:p>
    <w:p w14:paraId="42672806" w14:textId="52159B78" w:rsidR="00444C3B" w:rsidRPr="00B530AC" w:rsidRDefault="004E0F11" w:rsidP="007E4DB4">
      <w:pPr>
        <w:pStyle w:val="Default"/>
        <w:numPr>
          <w:ilvl w:val="0"/>
          <w:numId w:val="13"/>
        </w:numPr>
        <w:rPr>
          <w:rFonts w:ascii="Verdana" w:hAnsi="Verdana" w:cs="Verdana"/>
          <w:sz w:val="18"/>
          <w:szCs w:val="18"/>
        </w:rPr>
      </w:pPr>
      <w:r w:rsidRPr="00B530AC">
        <w:rPr>
          <w:rFonts w:ascii="Verdana" w:hAnsi="Verdana" w:cs="Verdana"/>
          <w:sz w:val="18"/>
          <w:szCs w:val="18"/>
        </w:rPr>
        <w:lastRenderedPageBreak/>
        <w:t xml:space="preserve">Wel is er de afgelopen jaren al veel data beschikbaar gekomen waarmee veel risico’s inzichtelijk gemaakt zijn. </w:t>
      </w:r>
      <w:r w:rsidR="00503D03" w:rsidRPr="00B530AC">
        <w:rPr>
          <w:rFonts w:ascii="Verdana" w:hAnsi="Verdana" w:cs="Verdana"/>
          <w:sz w:val="18"/>
          <w:szCs w:val="18"/>
        </w:rPr>
        <w:t>Door genoemde we</w:t>
      </w:r>
      <w:r w:rsidR="006C6CEB" w:rsidRPr="00B530AC">
        <w:rPr>
          <w:rFonts w:ascii="Verdana" w:hAnsi="Verdana" w:cs="Verdana"/>
          <w:sz w:val="18"/>
          <w:szCs w:val="18"/>
        </w:rPr>
        <w:t>t</w:t>
      </w:r>
      <w:r w:rsidR="00503D03" w:rsidRPr="00B530AC">
        <w:rPr>
          <w:rFonts w:ascii="Verdana" w:hAnsi="Verdana" w:cs="Verdana"/>
          <w:sz w:val="18"/>
          <w:szCs w:val="18"/>
        </w:rPr>
        <w:t>- en regelgevin</w:t>
      </w:r>
      <w:r w:rsidR="00DB3AC4" w:rsidRPr="00B530AC">
        <w:rPr>
          <w:rFonts w:ascii="Verdana" w:hAnsi="Verdana" w:cs="Verdana"/>
          <w:sz w:val="18"/>
          <w:szCs w:val="18"/>
        </w:rPr>
        <w:t>g</w:t>
      </w:r>
      <w:r w:rsidR="00503D03" w:rsidRPr="00B530AC">
        <w:rPr>
          <w:rFonts w:ascii="Verdana" w:hAnsi="Verdana" w:cs="Verdana"/>
          <w:sz w:val="18"/>
          <w:szCs w:val="18"/>
        </w:rPr>
        <w:t xml:space="preserve"> in Europa, maar ook mondiaal (</w:t>
      </w:r>
      <w:r w:rsidR="00DB3AC4" w:rsidRPr="00B530AC">
        <w:rPr>
          <w:rFonts w:ascii="Verdana" w:hAnsi="Verdana" w:cs="Verdana"/>
          <w:sz w:val="18"/>
          <w:szCs w:val="18"/>
        </w:rPr>
        <w:t xml:space="preserve">o.a. </w:t>
      </w:r>
      <w:r w:rsidR="00503D03" w:rsidRPr="00B530AC">
        <w:rPr>
          <w:rFonts w:ascii="Verdana" w:hAnsi="Verdana" w:cs="Verdana"/>
          <w:sz w:val="18"/>
          <w:szCs w:val="18"/>
        </w:rPr>
        <w:t xml:space="preserve">IFRS) </w:t>
      </w:r>
      <w:r w:rsidR="00DB3AC4" w:rsidRPr="00B530AC">
        <w:rPr>
          <w:rFonts w:ascii="Verdana" w:hAnsi="Verdana" w:cs="Verdana"/>
          <w:sz w:val="18"/>
          <w:szCs w:val="18"/>
        </w:rPr>
        <w:t xml:space="preserve">zal deze data beschikbaarheid de komende jaren explosief toenemen. </w:t>
      </w:r>
    </w:p>
    <w:p w14:paraId="77448EB8" w14:textId="27B0FB49" w:rsidR="009F54A1" w:rsidRPr="00B530AC" w:rsidRDefault="007E4DB4" w:rsidP="007E4DB4">
      <w:pPr>
        <w:pStyle w:val="Default"/>
        <w:numPr>
          <w:ilvl w:val="0"/>
          <w:numId w:val="13"/>
        </w:numPr>
        <w:rPr>
          <w:rFonts w:ascii="Verdana" w:hAnsi="Verdana" w:cs="Verdana"/>
          <w:sz w:val="18"/>
          <w:szCs w:val="18"/>
        </w:rPr>
      </w:pPr>
      <w:r w:rsidRPr="00B530AC">
        <w:rPr>
          <w:rFonts w:ascii="Verdana" w:hAnsi="Verdana" w:cs="Verdana"/>
          <w:sz w:val="18"/>
          <w:szCs w:val="18"/>
        </w:rPr>
        <w:t xml:space="preserve">Er is </w:t>
      </w:r>
      <w:r w:rsidR="00DB3AC4" w:rsidRPr="00B530AC">
        <w:rPr>
          <w:rFonts w:ascii="Verdana" w:hAnsi="Verdana" w:cs="Verdana"/>
          <w:sz w:val="18"/>
          <w:szCs w:val="18"/>
        </w:rPr>
        <w:t xml:space="preserve">ook </w:t>
      </w:r>
      <w:r w:rsidRPr="00B530AC">
        <w:rPr>
          <w:rFonts w:ascii="Verdana" w:hAnsi="Verdana" w:cs="Verdana"/>
          <w:sz w:val="18"/>
          <w:szCs w:val="18"/>
        </w:rPr>
        <w:t xml:space="preserve">nog niet een standaard voor bijvoorbeeld het bepalen </w:t>
      </w:r>
      <w:r w:rsidR="00DB3AC4" w:rsidRPr="00B530AC">
        <w:rPr>
          <w:rFonts w:ascii="Verdana" w:hAnsi="Verdana" w:cs="Verdana"/>
          <w:sz w:val="18"/>
          <w:szCs w:val="18"/>
        </w:rPr>
        <w:t xml:space="preserve">of </w:t>
      </w:r>
      <w:r w:rsidR="00686185" w:rsidRPr="00B530AC">
        <w:rPr>
          <w:rFonts w:ascii="Verdana" w:hAnsi="Verdana" w:cs="Verdana"/>
          <w:sz w:val="18"/>
          <w:szCs w:val="18"/>
        </w:rPr>
        <w:t xml:space="preserve">een bepaalde ontwikkeling in een sector in lijn is met de wereldwijde klimaatdoelen. Wel zijn er enkele toonaangevende initiatieven op dit terrein (SBTI, </w:t>
      </w:r>
      <w:r w:rsidR="005517AD" w:rsidRPr="00B530AC">
        <w:rPr>
          <w:rFonts w:ascii="Verdana" w:hAnsi="Verdana" w:cs="Verdana"/>
          <w:sz w:val="18"/>
          <w:szCs w:val="18"/>
        </w:rPr>
        <w:t>PACTA)</w:t>
      </w:r>
      <w:r w:rsidR="00616C95" w:rsidRPr="00B530AC">
        <w:rPr>
          <w:rFonts w:ascii="Verdana" w:hAnsi="Verdana" w:cs="Verdana"/>
          <w:sz w:val="18"/>
          <w:szCs w:val="18"/>
        </w:rPr>
        <w:t xml:space="preserve">. </w:t>
      </w:r>
    </w:p>
    <w:p w14:paraId="68ECA28A" w14:textId="6AE52710" w:rsidR="00DA6001" w:rsidRPr="00B530AC" w:rsidRDefault="00616C95" w:rsidP="007E4DB4">
      <w:pPr>
        <w:pStyle w:val="Default"/>
        <w:numPr>
          <w:ilvl w:val="0"/>
          <w:numId w:val="13"/>
        </w:numPr>
        <w:rPr>
          <w:rFonts w:ascii="Verdana" w:hAnsi="Verdana" w:cs="Verdana"/>
          <w:sz w:val="18"/>
          <w:szCs w:val="18"/>
        </w:rPr>
      </w:pPr>
      <w:r w:rsidRPr="00B530AC">
        <w:rPr>
          <w:rFonts w:ascii="Verdana" w:hAnsi="Verdana" w:cs="Verdana"/>
          <w:sz w:val="18"/>
          <w:szCs w:val="18"/>
        </w:rPr>
        <w:t>Het is vooral van belang dat toezichthouders in staat zijn hier het kaf van het koren te scheiden</w:t>
      </w:r>
      <w:r w:rsidR="004871FD" w:rsidRPr="00B530AC">
        <w:rPr>
          <w:rFonts w:ascii="Verdana" w:hAnsi="Verdana" w:cs="Verdana"/>
          <w:sz w:val="18"/>
          <w:szCs w:val="18"/>
        </w:rPr>
        <w:t xml:space="preserve"> en die bereid is om op te treden middels boetes en aanwijzingen</w:t>
      </w:r>
      <w:r w:rsidR="00DA6001" w:rsidRPr="00B530AC">
        <w:rPr>
          <w:rFonts w:ascii="Verdana" w:hAnsi="Verdana" w:cs="Verdana"/>
          <w:sz w:val="18"/>
          <w:szCs w:val="18"/>
        </w:rPr>
        <w:t>. Dat vereist in de eerste plaats dat gebruik wordt gemaakt van openbare methodes (en dus niet van eigen methodes die niet openbaar zijn).</w:t>
      </w:r>
    </w:p>
    <w:p w14:paraId="1E7C1D4E" w14:textId="77777777" w:rsidR="005069B2" w:rsidRPr="00B530AC" w:rsidRDefault="005069B2" w:rsidP="005069B2">
      <w:pPr>
        <w:pStyle w:val="Default"/>
        <w:pageBreakBefore/>
        <w:rPr>
          <w:rFonts w:ascii="Verdana" w:hAnsi="Verdana" w:cs="Verdana"/>
          <w:sz w:val="22"/>
          <w:szCs w:val="22"/>
        </w:rPr>
      </w:pPr>
    </w:p>
    <w:p w14:paraId="1A7D022C" w14:textId="77777777" w:rsidR="005069B2" w:rsidRPr="00B530AC" w:rsidRDefault="005069B2" w:rsidP="005069B2">
      <w:pPr>
        <w:pStyle w:val="Default"/>
        <w:rPr>
          <w:rFonts w:ascii="Verdana" w:hAnsi="Verdana" w:cs="Verdana"/>
          <w:sz w:val="18"/>
          <w:szCs w:val="18"/>
        </w:rPr>
      </w:pPr>
      <w:r w:rsidRPr="00B530AC">
        <w:rPr>
          <w:rFonts w:ascii="Verdana" w:hAnsi="Verdana" w:cs="Verdana"/>
          <w:b/>
          <w:bCs/>
          <w:i/>
          <w:iCs/>
          <w:sz w:val="18"/>
          <w:szCs w:val="18"/>
        </w:rPr>
        <w:t xml:space="preserve">3.2 Drie denkrichtingen </w:t>
      </w:r>
    </w:p>
    <w:p w14:paraId="48C90B61" w14:textId="77777777" w:rsidR="005069B2" w:rsidRPr="00B530AC" w:rsidRDefault="005069B2" w:rsidP="005069B2">
      <w:pPr>
        <w:pStyle w:val="Default"/>
        <w:rPr>
          <w:rFonts w:ascii="Verdana" w:hAnsi="Verdana" w:cs="Verdana"/>
          <w:sz w:val="18"/>
          <w:szCs w:val="18"/>
        </w:rPr>
      </w:pPr>
    </w:p>
    <w:p w14:paraId="63C66752" w14:textId="77777777" w:rsidR="005069B2" w:rsidRPr="00B530AC" w:rsidRDefault="005069B2" w:rsidP="005069B2">
      <w:pPr>
        <w:pStyle w:val="Default"/>
        <w:rPr>
          <w:rFonts w:ascii="Verdana" w:hAnsi="Verdana" w:cs="Verdana"/>
          <w:sz w:val="18"/>
          <w:szCs w:val="18"/>
        </w:rPr>
      </w:pPr>
      <w:r w:rsidRPr="00B530AC">
        <w:rPr>
          <w:rFonts w:ascii="Verdana" w:hAnsi="Verdana" w:cs="Verdana"/>
          <w:sz w:val="18"/>
          <w:szCs w:val="18"/>
        </w:rPr>
        <w:t xml:space="preserve">De onderstaande drie denkrichtingen zijn gebaseerd op een eerste analyse van eventuele mogelijkheden voor wetgeving. Het consulteren van deze drie richtingen betekent niet dat al geconcludeerd is dat wetgeving noodzakelijk is. Ook zijn de drie denkrichtingen niet uitputtend en wordt men uitgenodigd om ook andere denkrichtingen aan te dragen. </w:t>
      </w:r>
    </w:p>
    <w:p w14:paraId="2128F646" w14:textId="77777777" w:rsidR="004018DE" w:rsidRPr="00B530AC" w:rsidRDefault="004018DE" w:rsidP="005069B2">
      <w:pPr>
        <w:pStyle w:val="Default"/>
        <w:rPr>
          <w:rFonts w:ascii="Verdana" w:hAnsi="Verdana" w:cs="Verdana"/>
          <w:sz w:val="18"/>
          <w:szCs w:val="18"/>
        </w:rPr>
      </w:pPr>
    </w:p>
    <w:p w14:paraId="4D76A1E2" w14:textId="77777777" w:rsidR="005069B2" w:rsidRPr="00B530AC" w:rsidRDefault="005069B2" w:rsidP="005069B2">
      <w:pPr>
        <w:pStyle w:val="Default"/>
        <w:rPr>
          <w:rFonts w:ascii="Verdana" w:hAnsi="Verdana" w:cs="Verdana"/>
          <w:sz w:val="18"/>
          <w:szCs w:val="18"/>
        </w:rPr>
      </w:pPr>
      <w:r w:rsidRPr="00B530AC">
        <w:rPr>
          <w:rFonts w:ascii="Verdana" w:hAnsi="Verdana" w:cs="Verdana"/>
          <w:i/>
          <w:iCs/>
          <w:sz w:val="18"/>
          <w:szCs w:val="18"/>
        </w:rPr>
        <w:t xml:space="preserve">3.2.1 Wettelijke inspanningsverplichting </w:t>
      </w:r>
    </w:p>
    <w:p w14:paraId="5B2D46EC" w14:textId="77777777" w:rsidR="005069B2" w:rsidRPr="00B530AC" w:rsidRDefault="005069B2" w:rsidP="005069B2">
      <w:pPr>
        <w:pStyle w:val="Default"/>
        <w:rPr>
          <w:rFonts w:ascii="Verdana" w:hAnsi="Verdana" w:cs="Verdana"/>
          <w:sz w:val="18"/>
          <w:szCs w:val="18"/>
        </w:rPr>
      </w:pPr>
    </w:p>
    <w:p w14:paraId="7306B42E" w14:textId="77777777" w:rsidR="005069B2" w:rsidRPr="00B530AC" w:rsidRDefault="005069B2" w:rsidP="005069B2">
      <w:pPr>
        <w:pStyle w:val="Default"/>
        <w:rPr>
          <w:rFonts w:ascii="Verdana" w:hAnsi="Verdana" w:cs="Verdana"/>
          <w:sz w:val="18"/>
          <w:szCs w:val="18"/>
        </w:rPr>
      </w:pPr>
      <w:r w:rsidRPr="00B530AC">
        <w:rPr>
          <w:rFonts w:ascii="Verdana" w:hAnsi="Verdana" w:cs="Verdana"/>
          <w:sz w:val="18"/>
          <w:szCs w:val="18"/>
        </w:rPr>
        <w:t xml:space="preserve">Met een inspanningsverplichting wordt verwacht van ondernemingen dat zij zich inspannen of adequate maatregelen nemen om een specifiek doel te behalen. Voor financiële ondernemingen zou dit kunnen zijn dat zij hun financieringen en beleggingen in lijn moeten brengen met bijvoorbeeld de doelstellingen van het Klimaatakkoord van Parijs, de doelstelling om in 2050 in de Europese Unie klimaatneutraal te zijn en/of de klimaatambities van het kabinet. </w:t>
      </w:r>
    </w:p>
    <w:p w14:paraId="633B50DB" w14:textId="77777777" w:rsidR="005069B2" w:rsidRPr="00B530AC" w:rsidRDefault="005069B2" w:rsidP="005069B2">
      <w:pPr>
        <w:pStyle w:val="Default"/>
        <w:rPr>
          <w:rFonts w:ascii="Verdana" w:hAnsi="Verdana" w:cs="Verdana"/>
          <w:sz w:val="18"/>
          <w:szCs w:val="18"/>
        </w:rPr>
      </w:pPr>
      <w:r w:rsidRPr="00B530AC">
        <w:rPr>
          <w:rFonts w:ascii="Verdana" w:hAnsi="Verdana" w:cs="Verdana"/>
          <w:sz w:val="18"/>
          <w:szCs w:val="18"/>
        </w:rPr>
        <w:t xml:space="preserve">Het bestaande klimaatcommitment bevat een inspanningsverplichting om ‘deel te nemen aan de financiering van de energietransitie’. Een eventuele wettelijke inspanningsverplichting zou qua inhoud dus breder kunnen zijn dan deelname aan de financiering van de energietransitie. Een wettelijke inspanningsverplichting biedt in tegenstelling tot de verplichting uit het klimaatcommitment bovendien de mogelijkheid tot toezicht op de naleving van deze norm. Ten slotte zou een inspanningsverplichting voor meer financiële ondernemingen kunnen gelden dan het klimaatcommitment, waarbij een deel van de Nederlandse banken, verzekeraars, vermogensbeheerders en pensioenfondsen zich heeft aangesloten. </w:t>
      </w:r>
    </w:p>
    <w:p w14:paraId="1DB93C09" w14:textId="77777777" w:rsidR="00234A2C" w:rsidRPr="00B530AC" w:rsidRDefault="00234A2C" w:rsidP="005069B2">
      <w:pPr>
        <w:pStyle w:val="Default"/>
        <w:rPr>
          <w:rFonts w:ascii="Verdana" w:hAnsi="Verdana" w:cs="Verdana"/>
          <w:sz w:val="18"/>
          <w:szCs w:val="18"/>
        </w:rPr>
      </w:pPr>
    </w:p>
    <w:p w14:paraId="7599BD0B" w14:textId="77777777" w:rsidR="005069B2" w:rsidRPr="00B530AC" w:rsidRDefault="005069B2" w:rsidP="005069B2">
      <w:pPr>
        <w:pStyle w:val="Default"/>
        <w:rPr>
          <w:rFonts w:ascii="Verdana" w:hAnsi="Verdana" w:cs="Verdana"/>
          <w:sz w:val="18"/>
          <w:szCs w:val="18"/>
        </w:rPr>
      </w:pPr>
      <w:r w:rsidRPr="00B530AC">
        <w:rPr>
          <w:rFonts w:ascii="Verdana" w:hAnsi="Verdana" w:cs="Verdana"/>
          <w:b/>
          <w:bCs/>
          <w:sz w:val="18"/>
          <w:szCs w:val="18"/>
        </w:rPr>
        <w:t xml:space="preserve">Vraag 11: </w:t>
      </w:r>
      <w:r w:rsidRPr="00B530AC">
        <w:rPr>
          <w:rFonts w:ascii="Verdana" w:hAnsi="Verdana" w:cs="Verdana"/>
          <w:sz w:val="18"/>
          <w:szCs w:val="18"/>
        </w:rPr>
        <w:t xml:space="preserve">In hoeverre kan een wettelijke inspanningsverplichting de bijdrage van de financiële sector aan de benodigde klimaat- en energietransitie versterken? </w:t>
      </w:r>
    </w:p>
    <w:p w14:paraId="6388295F" w14:textId="77777777" w:rsidR="00234A2C" w:rsidRPr="00B530AC" w:rsidRDefault="00234A2C" w:rsidP="005069B2">
      <w:pPr>
        <w:pStyle w:val="Default"/>
        <w:rPr>
          <w:rFonts w:ascii="Verdana" w:hAnsi="Verdana" w:cs="Verdana"/>
          <w:b/>
          <w:bCs/>
          <w:sz w:val="18"/>
          <w:szCs w:val="18"/>
        </w:rPr>
      </w:pPr>
    </w:p>
    <w:p w14:paraId="403C7102" w14:textId="1CC1E6A7" w:rsidR="00234A2C" w:rsidRPr="00B530AC" w:rsidRDefault="00E90E2B" w:rsidP="00E90E2B">
      <w:pPr>
        <w:pStyle w:val="Default"/>
        <w:numPr>
          <w:ilvl w:val="0"/>
          <w:numId w:val="14"/>
        </w:numPr>
        <w:rPr>
          <w:rFonts w:ascii="Verdana" w:hAnsi="Verdana" w:cs="Verdana"/>
          <w:sz w:val="18"/>
          <w:szCs w:val="18"/>
        </w:rPr>
      </w:pPr>
      <w:r w:rsidRPr="00B530AC">
        <w:rPr>
          <w:rFonts w:ascii="Verdana" w:hAnsi="Verdana" w:cs="Verdana"/>
          <w:sz w:val="18"/>
          <w:szCs w:val="18"/>
        </w:rPr>
        <w:t xml:space="preserve">Een wettelijke basis is belangrijk omdat het </w:t>
      </w:r>
      <w:r w:rsidR="00931AFB" w:rsidRPr="00B530AC">
        <w:rPr>
          <w:rFonts w:ascii="Verdana" w:hAnsi="Verdana" w:cs="Verdana"/>
          <w:sz w:val="18"/>
          <w:szCs w:val="18"/>
        </w:rPr>
        <w:t xml:space="preserve">ook </w:t>
      </w:r>
      <w:r w:rsidRPr="00B530AC">
        <w:rPr>
          <w:rFonts w:ascii="Verdana" w:hAnsi="Verdana" w:cs="Verdana"/>
          <w:sz w:val="18"/>
          <w:szCs w:val="18"/>
        </w:rPr>
        <w:t>achterblijver</w:t>
      </w:r>
      <w:r w:rsidR="00931AFB" w:rsidRPr="00B530AC">
        <w:rPr>
          <w:rFonts w:ascii="Verdana" w:hAnsi="Verdana" w:cs="Verdana"/>
          <w:sz w:val="18"/>
          <w:szCs w:val="18"/>
        </w:rPr>
        <w:t>s</w:t>
      </w:r>
      <w:r w:rsidRPr="00B530AC">
        <w:rPr>
          <w:rFonts w:ascii="Verdana" w:hAnsi="Verdana" w:cs="Verdana"/>
          <w:sz w:val="18"/>
          <w:szCs w:val="18"/>
        </w:rPr>
        <w:t xml:space="preserve"> in de sector dwingt mee te doen</w:t>
      </w:r>
      <w:r w:rsidR="00931AFB" w:rsidRPr="00B530AC">
        <w:rPr>
          <w:rFonts w:ascii="Verdana" w:hAnsi="Verdana" w:cs="Verdana"/>
          <w:sz w:val="18"/>
          <w:szCs w:val="18"/>
        </w:rPr>
        <w:t xml:space="preserve">, daarmee voorkomend dat deze </w:t>
      </w:r>
      <w:r w:rsidR="006F594C" w:rsidRPr="00B530AC">
        <w:rPr>
          <w:rFonts w:ascii="Verdana" w:hAnsi="Verdana" w:cs="Verdana"/>
          <w:sz w:val="18"/>
          <w:szCs w:val="18"/>
        </w:rPr>
        <w:t>de ko</w:t>
      </w:r>
      <w:r w:rsidR="008D4C41" w:rsidRPr="00B530AC">
        <w:rPr>
          <w:rFonts w:ascii="Verdana" w:hAnsi="Verdana" w:cs="Verdana"/>
          <w:sz w:val="18"/>
          <w:szCs w:val="18"/>
        </w:rPr>
        <w:t>p</w:t>
      </w:r>
      <w:r w:rsidR="006F594C" w:rsidRPr="00B530AC">
        <w:rPr>
          <w:rFonts w:ascii="Verdana" w:hAnsi="Verdana" w:cs="Verdana"/>
          <w:sz w:val="18"/>
          <w:szCs w:val="18"/>
        </w:rPr>
        <w:t xml:space="preserve">lopers of zelfs </w:t>
      </w:r>
      <w:r w:rsidR="0036517F" w:rsidRPr="00B530AC">
        <w:rPr>
          <w:rFonts w:ascii="Verdana" w:hAnsi="Verdana" w:cs="Verdana"/>
          <w:sz w:val="18"/>
          <w:szCs w:val="18"/>
        </w:rPr>
        <w:t xml:space="preserve">de </w:t>
      </w:r>
      <w:r w:rsidR="006F594C" w:rsidRPr="00B530AC">
        <w:rPr>
          <w:rFonts w:ascii="Verdana" w:hAnsi="Verdana" w:cs="Verdana"/>
          <w:sz w:val="18"/>
          <w:szCs w:val="18"/>
        </w:rPr>
        <w:t xml:space="preserve">meerderheid tegenhouden uit angst </w:t>
      </w:r>
      <w:r w:rsidR="008D4C41" w:rsidRPr="00B530AC">
        <w:rPr>
          <w:rFonts w:ascii="Verdana" w:hAnsi="Verdana" w:cs="Verdana"/>
          <w:sz w:val="18"/>
          <w:szCs w:val="18"/>
        </w:rPr>
        <w:t>anders inkomsten mis te lopen (</w:t>
      </w:r>
      <w:proofErr w:type="spellStart"/>
      <w:r w:rsidR="008D4C41" w:rsidRPr="00B530AC">
        <w:rPr>
          <w:rFonts w:ascii="Verdana" w:hAnsi="Verdana" w:cs="Verdana"/>
          <w:sz w:val="18"/>
          <w:szCs w:val="18"/>
        </w:rPr>
        <w:t>onduurzame</w:t>
      </w:r>
      <w:proofErr w:type="spellEnd"/>
      <w:r w:rsidR="008D4C41" w:rsidRPr="00B530AC">
        <w:rPr>
          <w:rFonts w:ascii="Verdana" w:hAnsi="Verdana" w:cs="Verdana"/>
          <w:sz w:val="18"/>
          <w:szCs w:val="18"/>
        </w:rPr>
        <w:t xml:space="preserve"> klanten die dan bij de concurrent financiering halen).</w:t>
      </w:r>
    </w:p>
    <w:p w14:paraId="5BF1F649" w14:textId="7E859D97" w:rsidR="00A572CA" w:rsidRPr="00B530AC" w:rsidRDefault="00A572CA" w:rsidP="00E90E2B">
      <w:pPr>
        <w:pStyle w:val="Default"/>
        <w:numPr>
          <w:ilvl w:val="0"/>
          <w:numId w:val="14"/>
        </w:numPr>
        <w:rPr>
          <w:rFonts w:ascii="Verdana" w:hAnsi="Verdana" w:cs="Verdana"/>
          <w:sz w:val="18"/>
          <w:szCs w:val="18"/>
        </w:rPr>
      </w:pPr>
      <w:r w:rsidRPr="00B530AC">
        <w:rPr>
          <w:rFonts w:ascii="Verdana" w:hAnsi="Verdana" w:cs="Verdana"/>
          <w:sz w:val="18"/>
          <w:szCs w:val="18"/>
        </w:rPr>
        <w:t xml:space="preserve">Een wettelijke basis biedt de toezichthouders </w:t>
      </w:r>
      <w:r w:rsidR="00A37784" w:rsidRPr="00B530AC">
        <w:rPr>
          <w:rFonts w:ascii="Verdana" w:hAnsi="Verdana" w:cs="Verdana"/>
          <w:sz w:val="18"/>
          <w:szCs w:val="18"/>
        </w:rPr>
        <w:t xml:space="preserve">(DNB, AFM en accountant) </w:t>
      </w:r>
      <w:r w:rsidRPr="00B530AC">
        <w:rPr>
          <w:rFonts w:ascii="Verdana" w:hAnsi="Verdana" w:cs="Verdana"/>
          <w:sz w:val="18"/>
          <w:szCs w:val="18"/>
        </w:rPr>
        <w:t xml:space="preserve">ook een mandaat om toe te zien op de kwaliteit van de uitvoering. </w:t>
      </w:r>
      <w:r w:rsidR="005479D0" w:rsidRPr="00B530AC">
        <w:rPr>
          <w:rFonts w:ascii="Verdana" w:hAnsi="Verdana" w:cs="Verdana"/>
          <w:sz w:val="18"/>
          <w:szCs w:val="18"/>
        </w:rPr>
        <w:t xml:space="preserve">Te bepalen welke inspanning minimaal noodzakelijk is. Bijvoorbeeld door eisen te stellen aan de gestelde doelen, methodes om de voortgang daarop te bepalen, actieplannen om deze te </w:t>
      </w:r>
      <w:r w:rsidR="00802DB1" w:rsidRPr="00B530AC">
        <w:rPr>
          <w:rFonts w:ascii="Verdana" w:hAnsi="Verdana" w:cs="Verdana"/>
          <w:sz w:val="18"/>
          <w:szCs w:val="18"/>
        </w:rPr>
        <w:t>behalen</w:t>
      </w:r>
      <w:r w:rsidR="00B9167C" w:rsidRPr="00B530AC">
        <w:rPr>
          <w:rFonts w:ascii="Verdana" w:hAnsi="Verdana" w:cs="Verdana"/>
          <w:sz w:val="18"/>
          <w:szCs w:val="18"/>
        </w:rPr>
        <w:t>, waaronder de invulling van de betrokkenheid bij de gefinancierde ondernemingen.</w:t>
      </w:r>
      <w:r w:rsidR="005479D0" w:rsidRPr="00B530AC">
        <w:rPr>
          <w:rFonts w:ascii="Verdana" w:hAnsi="Verdana" w:cs="Verdana"/>
          <w:sz w:val="18"/>
          <w:szCs w:val="18"/>
        </w:rPr>
        <w:t xml:space="preserve"> </w:t>
      </w:r>
      <w:r w:rsidRPr="00B530AC">
        <w:rPr>
          <w:rFonts w:ascii="Verdana" w:hAnsi="Verdana" w:cs="Verdana"/>
          <w:sz w:val="18"/>
          <w:szCs w:val="18"/>
        </w:rPr>
        <w:t xml:space="preserve"> </w:t>
      </w:r>
    </w:p>
    <w:p w14:paraId="5C53D296" w14:textId="77777777" w:rsidR="00E90E2B" w:rsidRPr="00B530AC" w:rsidRDefault="00E90E2B" w:rsidP="005069B2">
      <w:pPr>
        <w:pStyle w:val="Default"/>
        <w:rPr>
          <w:rFonts w:ascii="Verdana" w:hAnsi="Verdana" w:cs="Verdana"/>
          <w:b/>
          <w:bCs/>
          <w:sz w:val="18"/>
          <w:szCs w:val="18"/>
        </w:rPr>
      </w:pPr>
    </w:p>
    <w:p w14:paraId="25F646E2" w14:textId="79A8150C" w:rsidR="005069B2" w:rsidRPr="00B530AC" w:rsidRDefault="005069B2" w:rsidP="005069B2">
      <w:pPr>
        <w:pStyle w:val="Default"/>
        <w:rPr>
          <w:rFonts w:ascii="Verdana" w:hAnsi="Verdana" w:cs="Verdana"/>
          <w:sz w:val="18"/>
          <w:szCs w:val="18"/>
        </w:rPr>
      </w:pPr>
      <w:r w:rsidRPr="00B530AC">
        <w:rPr>
          <w:rFonts w:ascii="Verdana" w:hAnsi="Verdana" w:cs="Verdana"/>
          <w:b/>
          <w:bCs/>
          <w:sz w:val="18"/>
          <w:szCs w:val="18"/>
        </w:rPr>
        <w:t xml:space="preserve">Vraag 12: </w:t>
      </w:r>
      <w:r w:rsidRPr="00B530AC">
        <w:rPr>
          <w:rFonts w:ascii="Verdana" w:hAnsi="Verdana" w:cs="Verdana"/>
          <w:sz w:val="18"/>
          <w:szCs w:val="18"/>
        </w:rPr>
        <w:t xml:space="preserve">Zouden andere doelen dan “de financieringen en beleggingen in lijn te brengen met de doelstellingen van het Klimaatakkoord van Parijs, de doelstelling om in 2050 in de Europese Unie klimaatneutraal te zijn en/of de klimaatambities van het kabinet” zinvoller zijn om de bijdrage van de financiële sector aan de klimaat- en energietransitie te vergroten? </w:t>
      </w:r>
    </w:p>
    <w:p w14:paraId="2CFA92C0" w14:textId="77777777" w:rsidR="00B9167C" w:rsidRPr="00B530AC" w:rsidRDefault="00B9167C" w:rsidP="005069B2">
      <w:pPr>
        <w:pStyle w:val="Default"/>
        <w:rPr>
          <w:rFonts w:ascii="Verdana" w:hAnsi="Verdana" w:cs="Verdana"/>
          <w:sz w:val="18"/>
          <w:szCs w:val="18"/>
        </w:rPr>
      </w:pPr>
    </w:p>
    <w:p w14:paraId="63CD32BE" w14:textId="38E4A6E4" w:rsidR="00B9167C" w:rsidRPr="00B530AC" w:rsidRDefault="00D132FE" w:rsidP="00B9167C">
      <w:pPr>
        <w:pStyle w:val="Default"/>
        <w:numPr>
          <w:ilvl w:val="0"/>
          <w:numId w:val="15"/>
        </w:numPr>
        <w:rPr>
          <w:rFonts w:ascii="Verdana" w:hAnsi="Verdana" w:cs="Verdana"/>
          <w:sz w:val="18"/>
          <w:szCs w:val="18"/>
        </w:rPr>
      </w:pPr>
      <w:r w:rsidRPr="00B530AC">
        <w:rPr>
          <w:rFonts w:ascii="Verdana" w:hAnsi="Verdana" w:cs="Verdana"/>
          <w:sz w:val="18"/>
          <w:szCs w:val="18"/>
        </w:rPr>
        <w:t xml:space="preserve">Klimaatdoelen kunnen niet behaald worden in een wereld waar de biodiversiteit </w:t>
      </w:r>
      <w:r w:rsidR="001C7BD4" w:rsidRPr="00B530AC">
        <w:rPr>
          <w:rFonts w:ascii="Verdana" w:hAnsi="Verdana" w:cs="Verdana"/>
          <w:sz w:val="18"/>
          <w:szCs w:val="18"/>
        </w:rPr>
        <w:t xml:space="preserve">achteruit blijft gaan in het huidige, zich nog altijd versnellende, tempo. </w:t>
      </w:r>
      <w:r w:rsidR="004213ED" w:rsidRPr="00B530AC">
        <w:rPr>
          <w:rFonts w:ascii="Verdana" w:hAnsi="Verdana" w:cs="Verdana"/>
          <w:sz w:val="18"/>
          <w:szCs w:val="18"/>
        </w:rPr>
        <w:t xml:space="preserve">Daarom is een integrale benadering nodig die ook kijkt naar natuur en circulariteit. </w:t>
      </w:r>
      <w:r w:rsidR="00BA74A3" w:rsidRPr="00B530AC">
        <w:rPr>
          <w:rFonts w:ascii="Verdana" w:hAnsi="Verdana" w:cs="Verdana"/>
          <w:sz w:val="18"/>
          <w:szCs w:val="18"/>
        </w:rPr>
        <w:t>Circulariteit is daarnaast ook van belang voor de toekomstbestendigheid van de Nederlandse economie</w:t>
      </w:r>
      <w:r w:rsidR="00F028F5" w:rsidRPr="00B530AC">
        <w:rPr>
          <w:rFonts w:ascii="Verdana" w:hAnsi="Verdana" w:cs="Verdana"/>
          <w:sz w:val="18"/>
          <w:szCs w:val="18"/>
        </w:rPr>
        <w:t xml:space="preserve"> door het wegnemen van de kwetsbaarheid van materiaal- en </w:t>
      </w:r>
      <w:proofErr w:type="spellStart"/>
      <w:r w:rsidR="00F028F5" w:rsidRPr="00B530AC">
        <w:rPr>
          <w:rFonts w:ascii="Verdana" w:hAnsi="Verdana" w:cs="Verdana"/>
          <w:sz w:val="18"/>
          <w:szCs w:val="18"/>
        </w:rPr>
        <w:t>grondstoffenschaarste</w:t>
      </w:r>
      <w:proofErr w:type="spellEnd"/>
      <w:r w:rsidR="00F028F5" w:rsidRPr="00B530AC">
        <w:rPr>
          <w:rFonts w:ascii="Verdana" w:hAnsi="Verdana" w:cs="Verdana"/>
          <w:sz w:val="18"/>
          <w:szCs w:val="18"/>
        </w:rPr>
        <w:t>.</w:t>
      </w:r>
    </w:p>
    <w:p w14:paraId="43771B0D" w14:textId="77777777" w:rsidR="00B9167C" w:rsidRPr="00B530AC" w:rsidRDefault="00B9167C" w:rsidP="005069B2">
      <w:pPr>
        <w:pStyle w:val="Default"/>
        <w:rPr>
          <w:rFonts w:ascii="Verdana" w:hAnsi="Verdana" w:cs="Verdana"/>
          <w:sz w:val="18"/>
          <w:szCs w:val="18"/>
        </w:rPr>
      </w:pPr>
    </w:p>
    <w:p w14:paraId="740A178D" w14:textId="77777777" w:rsidR="005069B2" w:rsidRPr="00B530AC" w:rsidRDefault="005069B2" w:rsidP="005069B2">
      <w:pPr>
        <w:pStyle w:val="Default"/>
        <w:rPr>
          <w:rFonts w:ascii="Verdana" w:hAnsi="Verdana" w:cs="Verdana"/>
          <w:sz w:val="18"/>
          <w:szCs w:val="18"/>
        </w:rPr>
      </w:pPr>
      <w:r w:rsidRPr="00B530AC">
        <w:rPr>
          <w:rFonts w:ascii="Verdana" w:hAnsi="Verdana" w:cs="Verdana"/>
          <w:b/>
          <w:bCs/>
          <w:sz w:val="18"/>
          <w:szCs w:val="18"/>
        </w:rPr>
        <w:t xml:space="preserve">Vraag 13: </w:t>
      </w:r>
      <w:r w:rsidRPr="00B530AC">
        <w:rPr>
          <w:rFonts w:ascii="Verdana" w:hAnsi="Verdana" w:cs="Verdana"/>
          <w:sz w:val="18"/>
          <w:szCs w:val="18"/>
        </w:rPr>
        <w:t xml:space="preserve">Zouden financiële ondernemingen een of meerdere indicatoren moeten worden voorgeschreven die de voortgang richting het doel meet? Zo ja, welke en voor welk doel? </w:t>
      </w:r>
    </w:p>
    <w:p w14:paraId="205EAE70" w14:textId="77777777" w:rsidR="004213ED" w:rsidRPr="00B530AC" w:rsidRDefault="004213ED" w:rsidP="005069B2">
      <w:pPr>
        <w:pStyle w:val="Default"/>
        <w:rPr>
          <w:rFonts w:ascii="Verdana" w:hAnsi="Verdana" w:cs="Verdana"/>
          <w:sz w:val="18"/>
          <w:szCs w:val="18"/>
        </w:rPr>
      </w:pPr>
    </w:p>
    <w:p w14:paraId="7984B557" w14:textId="107E0DF9" w:rsidR="004213ED" w:rsidRPr="00B530AC" w:rsidRDefault="000F4196" w:rsidP="004213ED">
      <w:pPr>
        <w:pStyle w:val="Default"/>
        <w:numPr>
          <w:ilvl w:val="0"/>
          <w:numId w:val="15"/>
        </w:numPr>
        <w:rPr>
          <w:rFonts w:ascii="Verdana" w:hAnsi="Verdana" w:cs="Verdana"/>
          <w:sz w:val="18"/>
          <w:szCs w:val="18"/>
        </w:rPr>
      </w:pPr>
      <w:r w:rsidRPr="00B530AC">
        <w:rPr>
          <w:rFonts w:ascii="Verdana" w:hAnsi="Verdana" w:cs="Verdana"/>
          <w:sz w:val="18"/>
          <w:szCs w:val="18"/>
        </w:rPr>
        <w:t xml:space="preserve">Belangrijk is in ieder geval dat de doelen van de individuele </w:t>
      </w:r>
      <w:r w:rsidR="00775C13" w:rsidRPr="00B530AC">
        <w:rPr>
          <w:rFonts w:ascii="Verdana" w:hAnsi="Verdana" w:cs="Verdana"/>
          <w:sz w:val="18"/>
          <w:szCs w:val="18"/>
        </w:rPr>
        <w:t>financiële</w:t>
      </w:r>
      <w:r w:rsidRPr="00B530AC">
        <w:rPr>
          <w:rFonts w:ascii="Verdana" w:hAnsi="Verdana" w:cs="Verdana"/>
          <w:sz w:val="18"/>
          <w:szCs w:val="18"/>
        </w:rPr>
        <w:t xml:space="preserve"> instellingen optellen tot wat op </w:t>
      </w:r>
      <w:proofErr w:type="gramStart"/>
      <w:r w:rsidRPr="00B530AC">
        <w:rPr>
          <w:rFonts w:ascii="Verdana" w:hAnsi="Verdana" w:cs="Verdana"/>
          <w:sz w:val="18"/>
          <w:szCs w:val="18"/>
        </w:rPr>
        <w:t>macro niveau</w:t>
      </w:r>
      <w:proofErr w:type="gramEnd"/>
      <w:r w:rsidRPr="00B530AC">
        <w:rPr>
          <w:rFonts w:ascii="Verdana" w:hAnsi="Verdana" w:cs="Verdana"/>
          <w:sz w:val="18"/>
          <w:szCs w:val="18"/>
        </w:rPr>
        <w:t xml:space="preserve"> nodig is. Relatieve doelen </w:t>
      </w:r>
      <w:r w:rsidR="00FD1835" w:rsidRPr="00B530AC">
        <w:rPr>
          <w:rFonts w:ascii="Verdana" w:hAnsi="Verdana" w:cs="Verdana"/>
          <w:sz w:val="18"/>
          <w:szCs w:val="18"/>
        </w:rPr>
        <w:t xml:space="preserve">hebben als gevaar dat deze op individueel niveau worden behaald, maar doordat het volume stijgt op </w:t>
      </w:r>
      <w:proofErr w:type="gramStart"/>
      <w:r w:rsidR="00FD1835" w:rsidRPr="00B530AC">
        <w:rPr>
          <w:rFonts w:ascii="Verdana" w:hAnsi="Verdana" w:cs="Verdana"/>
          <w:sz w:val="18"/>
          <w:szCs w:val="18"/>
        </w:rPr>
        <w:t>macro niveau</w:t>
      </w:r>
      <w:proofErr w:type="gramEnd"/>
      <w:r w:rsidR="00FD1835" w:rsidRPr="00B530AC">
        <w:rPr>
          <w:rFonts w:ascii="Verdana" w:hAnsi="Verdana" w:cs="Verdana"/>
          <w:sz w:val="18"/>
          <w:szCs w:val="18"/>
        </w:rPr>
        <w:t xml:space="preserve"> niet het noodzakelijke resultaat hebben.</w:t>
      </w:r>
      <w:r w:rsidR="00FC7D65" w:rsidRPr="00B530AC">
        <w:rPr>
          <w:rFonts w:ascii="Verdana" w:hAnsi="Verdana" w:cs="Verdana"/>
          <w:sz w:val="18"/>
          <w:szCs w:val="18"/>
        </w:rPr>
        <w:t xml:space="preserve"> Daarom zijn naast rel</w:t>
      </w:r>
      <w:r w:rsidR="009F4AD6" w:rsidRPr="00B530AC">
        <w:rPr>
          <w:rFonts w:ascii="Verdana" w:hAnsi="Verdana" w:cs="Verdana"/>
          <w:sz w:val="18"/>
          <w:szCs w:val="18"/>
        </w:rPr>
        <w:t>a</w:t>
      </w:r>
      <w:r w:rsidR="00FC7D65" w:rsidRPr="00B530AC">
        <w:rPr>
          <w:rFonts w:ascii="Verdana" w:hAnsi="Verdana" w:cs="Verdana"/>
          <w:sz w:val="18"/>
          <w:szCs w:val="18"/>
        </w:rPr>
        <w:t xml:space="preserve">tieve </w:t>
      </w:r>
      <w:r w:rsidR="009F4AD6" w:rsidRPr="00B530AC">
        <w:rPr>
          <w:rFonts w:ascii="Verdana" w:hAnsi="Verdana" w:cs="Verdana"/>
          <w:sz w:val="18"/>
          <w:szCs w:val="18"/>
        </w:rPr>
        <w:t xml:space="preserve">ook absolute </w:t>
      </w:r>
      <w:r w:rsidR="00FC7D65" w:rsidRPr="00B530AC">
        <w:rPr>
          <w:rFonts w:ascii="Verdana" w:hAnsi="Verdana" w:cs="Verdana"/>
          <w:sz w:val="18"/>
          <w:szCs w:val="18"/>
        </w:rPr>
        <w:t>doelen</w:t>
      </w:r>
      <w:r w:rsidR="009F4AD6" w:rsidRPr="00B530AC">
        <w:rPr>
          <w:rFonts w:ascii="Verdana" w:hAnsi="Verdana" w:cs="Verdana"/>
          <w:sz w:val="18"/>
          <w:szCs w:val="18"/>
        </w:rPr>
        <w:t xml:space="preserve"> nodig voor de relevante sectoren.</w:t>
      </w:r>
      <w:r w:rsidR="00FC7D65" w:rsidRPr="00B530AC">
        <w:rPr>
          <w:rFonts w:ascii="Verdana" w:hAnsi="Verdana" w:cs="Verdana"/>
          <w:sz w:val="18"/>
          <w:szCs w:val="18"/>
        </w:rPr>
        <w:t xml:space="preserve"> </w:t>
      </w:r>
    </w:p>
    <w:p w14:paraId="3B3DE1D0" w14:textId="77777777" w:rsidR="004213ED" w:rsidRPr="00B530AC" w:rsidRDefault="004213ED" w:rsidP="005069B2">
      <w:pPr>
        <w:pStyle w:val="Default"/>
        <w:rPr>
          <w:rFonts w:ascii="Verdana" w:hAnsi="Verdana" w:cs="Verdana"/>
          <w:sz w:val="18"/>
          <w:szCs w:val="18"/>
        </w:rPr>
      </w:pPr>
    </w:p>
    <w:p w14:paraId="4236790E" w14:textId="77777777" w:rsidR="005069B2" w:rsidRPr="00B530AC" w:rsidRDefault="005069B2" w:rsidP="005069B2">
      <w:pPr>
        <w:pStyle w:val="Default"/>
        <w:rPr>
          <w:rFonts w:ascii="Verdana" w:hAnsi="Verdana" w:cs="Verdana"/>
          <w:sz w:val="18"/>
          <w:szCs w:val="18"/>
        </w:rPr>
      </w:pPr>
      <w:r w:rsidRPr="00B530AC">
        <w:rPr>
          <w:rFonts w:ascii="Verdana" w:hAnsi="Verdana" w:cs="Verdana"/>
          <w:b/>
          <w:bCs/>
          <w:sz w:val="18"/>
          <w:szCs w:val="18"/>
        </w:rPr>
        <w:t xml:space="preserve">Vraag 14: </w:t>
      </w:r>
      <w:r w:rsidRPr="00B530AC">
        <w:rPr>
          <w:rFonts w:ascii="Verdana" w:hAnsi="Verdana" w:cs="Verdana"/>
          <w:sz w:val="18"/>
          <w:szCs w:val="18"/>
        </w:rPr>
        <w:t xml:space="preserve">Welke mogelijke nadelen ziet u bij een inspanningsverplichting? Hoe zouden die eventueel kunnen worden ondervangen? </w:t>
      </w:r>
    </w:p>
    <w:p w14:paraId="1E466250" w14:textId="77777777" w:rsidR="00EC2A61" w:rsidRPr="00B530AC" w:rsidRDefault="00EC2A61" w:rsidP="005069B2">
      <w:pPr>
        <w:pStyle w:val="Default"/>
        <w:rPr>
          <w:rFonts w:ascii="Verdana" w:hAnsi="Verdana" w:cs="Verdana"/>
          <w:sz w:val="18"/>
          <w:szCs w:val="18"/>
        </w:rPr>
      </w:pPr>
    </w:p>
    <w:p w14:paraId="78630FF4" w14:textId="4EEAB271" w:rsidR="00EC2A61" w:rsidRPr="00B530AC" w:rsidRDefault="00EC2A61" w:rsidP="00EC2A61">
      <w:pPr>
        <w:pStyle w:val="Default"/>
        <w:numPr>
          <w:ilvl w:val="0"/>
          <w:numId w:val="15"/>
        </w:numPr>
        <w:rPr>
          <w:rFonts w:ascii="Verdana" w:hAnsi="Verdana" w:cs="Verdana"/>
          <w:sz w:val="18"/>
          <w:szCs w:val="18"/>
        </w:rPr>
      </w:pPr>
      <w:r w:rsidRPr="00B530AC">
        <w:rPr>
          <w:rFonts w:ascii="Verdana" w:hAnsi="Verdana" w:cs="Verdana"/>
          <w:sz w:val="18"/>
          <w:szCs w:val="18"/>
        </w:rPr>
        <w:t xml:space="preserve">Het nadeel van een inspanningsverplichting is dat deze altijd tot discussie kan leiden aan wie het ligt als een doel niet wordt behaald. </w:t>
      </w:r>
      <w:r w:rsidR="007A62F0" w:rsidRPr="00B530AC">
        <w:rPr>
          <w:rFonts w:ascii="Verdana" w:hAnsi="Verdana" w:cs="Verdana"/>
          <w:sz w:val="18"/>
          <w:szCs w:val="18"/>
        </w:rPr>
        <w:t xml:space="preserve">Daar valt in dit geval echter niet </w:t>
      </w:r>
      <w:r w:rsidR="00CE4520" w:rsidRPr="00B530AC">
        <w:rPr>
          <w:rFonts w:ascii="Verdana" w:hAnsi="Verdana" w:cs="Verdana"/>
          <w:sz w:val="18"/>
          <w:szCs w:val="18"/>
        </w:rPr>
        <w:t>a</w:t>
      </w:r>
      <w:r w:rsidR="007A62F0" w:rsidRPr="00B530AC">
        <w:rPr>
          <w:rFonts w:ascii="Verdana" w:hAnsi="Verdana" w:cs="Verdana"/>
          <w:sz w:val="18"/>
          <w:szCs w:val="18"/>
        </w:rPr>
        <w:t xml:space="preserve">an te ontkomen. Een belangrijke waarde van de </w:t>
      </w:r>
      <w:r w:rsidR="00CE4520" w:rsidRPr="00B530AC">
        <w:rPr>
          <w:rFonts w:ascii="Verdana" w:hAnsi="Verdana" w:cs="Verdana"/>
          <w:sz w:val="18"/>
          <w:szCs w:val="18"/>
        </w:rPr>
        <w:t>t</w:t>
      </w:r>
      <w:r w:rsidR="007A62F0" w:rsidRPr="00B530AC">
        <w:rPr>
          <w:rFonts w:ascii="Verdana" w:hAnsi="Verdana" w:cs="Verdana"/>
          <w:sz w:val="18"/>
          <w:szCs w:val="18"/>
        </w:rPr>
        <w:t xml:space="preserve">ransitieplannen van </w:t>
      </w:r>
      <w:r w:rsidR="00E14174" w:rsidRPr="00B530AC">
        <w:rPr>
          <w:rFonts w:ascii="Verdana" w:hAnsi="Verdana" w:cs="Verdana"/>
          <w:sz w:val="18"/>
          <w:szCs w:val="18"/>
        </w:rPr>
        <w:t>financiële</w:t>
      </w:r>
      <w:r w:rsidR="003653AE" w:rsidRPr="00B530AC">
        <w:rPr>
          <w:rFonts w:ascii="Verdana" w:hAnsi="Verdana" w:cs="Verdana"/>
          <w:sz w:val="18"/>
          <w:szCs w:val="18"/>
        </w:rPr>
        <w:t xml:space="preserve"> </w:t>
      </w:r>
      <w:r w:rsidR="007A62F0" w:rsidRPr="00B530AC">
        <w:rPr>
          <w:rFonts w:ascii="Verdana" w:hAnsi="Verdana" w:cs="Verdana"/>
          <w:sz w:val="18"/>
          <w:szCs w:val="18"/>
        </w:rPr>
        <w:t xml:space="preserve">instellingen is </w:t>
      </w:r>
      <w:r w:rsidR="007A62F0" w:rsidRPr="00B530AC">
        <w:rPr>
          <w:rFonts w:ascii="Verdana" w:hAnsi="Verdana" w:cs="Verdana"/>
          <w:sz w:val="18"/>
          <w:szCs w:val="18"/>
        </w:rPr>
        <w:lastRenderedPageBreak/>
        <w:t xml:space="preserve">ook juist dat deze boodschappen </w:t>
      </w:r>
      <w:r w:rsidR="00CE4520" w:rsidRPr="00B530AC">
        <w:rPr>
          <w:rFonts w:ascii="Verdana" w:hAnsi="Verdana" w:cs="Verdana"/>
          <w:sz w:val="18"/>
          <w:szCs w:val="18"/>
        </w:rPr>
        <w:t xml:space="preserve">zal bevatten aan bijvoorbeeld de overheid over wat nodig is aan regelgeving </w:t>
      </w:r>
      <w:r w:rsidR="006522D0" w:rsidRPr="00B530AC">
        <w:rPr>
          <w:rFonts w:ascii="Verdana" w:hAnsi="Verdana" w:cs="Verdana"/>
          <w:sz w:val="18"/>
          <w:szCs w:val="18"/>
        </w:rPr>
        <w:t xml:space="preserve">en ander beleid </w:t>
      </w:r>
      <w:r w:rsidR="00CE4520" w:rsidRPr="00B530AC">
        <w:rPr>
          <w:rFonts w:ascii="Verdana" w:hAnsi="Verdana" w:cs="Verdana"/>
          <w:sz w:val="18"/>
          <w:szCs w:val="18"/>
        </w:rPr>
        <w:t xml:space="preserve">om </w:t>
      </w:r>
      <w:r w:rsidR="003653AE" w:rsidRPr="00B530AC">
        <w:rPr>
          <w:rFonts w:ascii="Verdana" w:hAnsi="Verdana" w:cs="Verdana"/>
          <w:sz w:val="18"/>
          <w:szCs w:val="18"/>
        </w:rPr>
        <w:t>de doelen te halen.</w:t>
      </w:r>
      <w:r w:rsidR="006522D0" w:rsidRPr="00B530AC">
        <w:rPr>
          <w:rFonts w:ascii="Verdana" w:hAnsi="Verdana" w:cs="Verdana"/>
          <w:sz w:val="18"/>
          <w:szCs w:val="18"/>
        </w:rPr>
        <w:t xml:space="preserve"> Dit vormt de basis van het noodzakelijke gesprek tussen de partijen over hun rolverdeling. </w:t>
      </w:r>
      <w:r w:rsidR="003653AE" w:rsidRPr="00B530AC">
        <w:rPr>
          <w:rFonts w:ascii="Verdana" w:hAnsi="Verdana" w:cs="Verdana"/>
          <w:sz w:val="18"/>
          <w:szCs w:val="18"/>
        </w:rPr>
        <w:t xml:space="preserve"> </w:t>
      </w:r>
    </w:p>
    <w:p w14:paraId="454017AA" w14:textId="3BE69A77" w:rsidR="00183E82" w:rsidRPr="00B530AC" w:rsidRDefault="00FA5286" w:rsidP="00EC2A61">
      <w:pPr>
        <w:pStyle w:val="Default"/>
        <w:numPr>
          <w:ilvl w:val="0"/>
          <w:numId w:val="15"/>
        </w:numPr>
        <w:rPr>
          <w:rFonts w:ascii="Verdana" w:hAnsi="Verdana" w:cs="Verdana"/>
          <w:sz w:val="18"/>
          <w:szCs w:val="18"/>
        </w:rPr>
      </w:pPr>
      <w:r w:rsidRPr="00B530AC">
        <w:rPr>
          <w:rFonts w:ascii="Verdana" w:hAnsi="Verdana" w:cs="Verdana"/>
          <w:sz w:val="18"/>
          <w:szCs w:val="18"/>
        </w:rPr>
        <w:t xml:space="preserve">Toezichthouders met voldoende kennis en capaciteit om te beoordelen of daadwerkelijk een voldoende inspanning is geleverd en die ook optreden </w:t>
      </w:r>
      <w:r w:rsidR="00A97FD3" w:rsidRPr="00B530AC">
        <w:rPr>
          <w:rFonts w:ascii="Verdana" w:hAnsi="Verdana" w:cs="Verdana"/>
          <w:sz w:val="18"/>
          <w:szCs w:val="18"/>
        </w:rPr>
        <w:t>zijn noodzakelijk om een inspanningsverplichting effectief te laten zijn.</w:t>
      </w:r>
      <w:r w:rsidRPr="00B530AC">
        <w:rPr>
          <w:rFonts w:ascii="Verdana" w:hAnsi="Verdana" w:cs="Verdana"/>
          <w:sz w:val="18"/>
          <w:szCs w:val="18"/>
        </w:rPr>
        <w:t xml:space="preserve"> </w:t>
      </w:r>
    </w:p>
    <w:p w14:paraId="3159BC5A" w14:textId="77777777" w:rsidR="00EC2A61" w:rsidRPr="00B530AC" w:rsidRDefault="00EC2A61" w:rsidP="005069B2">
      <w:pPr>
        <w:pStyle w:val="Default"/>
        <w:rPr>
          <w:rFonts w:ascii="Verdana" w:hAnsi="Verdana" w:cs="Verdana"/>
          <w:sz w:val="18"/>
          <w:szCs w:val="18"/>
        </w:rPr>
      </w:pPr>
    </w:p>
    <w:p w14:paraId="3ECED93D" w14:textId="77777777" w:rsidR="005069B2" w:rsidRPr="00B530AC" w:rsidRDefault="005069B2" w:rsidP="005069B2">
      <w:pPr>
        <w:pStyle w:val="Default"/>
        <w:rPr>
          <w:rFonts w:ascii="Verdana" w:hAnsi="Verdana" w:cs="Verdana"/>
          <w:sz w:val="18"/>
          <w:szCs w:val="18"/>
        </w:rPr>
      </w:pPr>
      <w:r w:rsidRPr="00B530AC">
        <w:rPr>
          <w:rFonts w:ascii="Verdana" w:hAnsi="Verdana" w:cs="Verdana"/>
          <w:b/>
          <w:bCs/>
          <w:sz w:val="18"/>
          <w:szCs w:val="18"/>
        </w:rPr>
        <w:t xml:space="preserve">Vraag 15: </w:t>
      </w:r>
      <w:r w:rsidRPr="00B530AC">
        <w:rPr>
          <w:rFonts w:ascii="Verdana" w:hAnsi="Verdana" w:cs="Verdana"/>
          <w:sz w:val="18"/>
          <w:szCs w:val="18"/>
        </w:rPr>
        <w:t xml:space="preserve">Voor welke financiële ondernemingen zou een inspanningsverplichting zinvol zijn? Dient gedifferentieerd te worden tussen grootte of typen onderneming? </w:t>
      </w:r>
    </w:p>
    <w:p w14:paraId="7167648B" w14:textId="77777777" w:rsidR="006522D0" w:rsidRPr="00B530AC" w:rsidRDefault="006522D0" w:rsidP="005069B2">
      <w:pPr>
        <w:pStyle w:val="Default"/>
        <w:rPr>
          <w:rFonts w:ascii="Verdana" w:hAnsi="Verdana" w:cs="Verdana"/>
          <w:sz w:val="18"/>
          <w:szCs w:val="18"/>
        </w:rPr>
      </w:pPr>
    </w:p>
    <w:p w14:paraId="69215917" w14:textId="13AAB759" w:rsidR="006522D0" w:rsidRPr="00B530AC" w:rsidRDefault="006A780E" w:rsidP="00575B0A">
      <w:pPr>
        <w:pStyle w:val="Default"/>
        <w:numPr>
          <w:ilvl w:val="0"/>
          <w:numId w:val="15"/>
        </w:numPr>
        <w:rPr>
          <w:rFonts w:ascii="Verdana" w:hAnsi="Verdana" w:cs="Verdana"/>
          <w:sz w:val="18"/>
          <w:szCs w:val="18"/>
        </w:rPr>
      </w:pPr>
      <w:r w:rsidRPr="00B530AC">
        <w:rPr>
          <w:rFonts w:ascii="Verdana" w:hAnsi="Verdana" w:cs="Verdana"/>
          <w:sz w:val="18"/>
          <w:szCs w:val="18"/>
        </w:rPr>
        <w:t>Grote b</w:t>
      </w:r>
      <w:r w:rsidR="006522D0" w:rsidRPr="00B530AC">
        <w:rPr>
          <w:rFonts w:ascii="Verdana" w:hAnsi="Verdana" w:cs="Verdana"/>
          <w:sz w:val="18"/>
          <w:szCs w:val="18"/>
        </w:rPr>
        <w:t>anken</w:t>
      </w:r>
      <w:r w:rsidRPr="00B530AC">
        <w:rPr>
          <w:rFonts w:ascii="Verdana" w:hAnsi="Verdana" w:cs="Verdana"/>
          <w:sz w:val="18"/>
          <w:szCs w:val="18"/>
        </w:rPr>
        <w:t>, verzekeraars</w:t>
      </w:r>
      <w:r w:rsidR="00567F8B" w:rsidRPr="00B530AC">
        <w:rPr>
          <w:rFonts w:ascii="Verdana" w:hAnsi="Verdana" w:cs="Verdana"/>
          <w:sz w:val="18"/>
          <w:szCs w:val="18"/>
        </w:rPr>
        <w:t>,</w:t>
      </w:r>
      <w:r w:rsidR="006522D0" w:rsidRPr="00B530AC">
        <w:rPr>
          <w:rFonts w:ascii="Verdana" w:hAnsi="Verdana" w:cs="Verdana"/>
          <w:sz w:val="18"/>
          <w:szCs w:val="18"/>
        </w:rPr>
        <w:t xml:space="preserve"> pensioenfondsen</w:t>
      </w:r>
      <w:r w:rsidR="00567F8B" w:rsidRPr="00B530AC">
        <w:rPr>
          <w:rFonts w:ascii="Verdana" w:hAnsi="Verdana" w:cs="Verdana"/>
          <w:sz w:val="18"/>
          <w:szCs w:val="18"/>
        </w:rPr>
        <w:t xml:space="preserve"> en </w:t>
      </w:r>
      <w:r w:rsidR="008F05F1" w:rsidRPr="00B530AC">
        <w:rPr>
          <w:rFonts w:ascii="Verdana" w:hAnsi="Verdana" w:cs="Verdana"/>
          <w:sz w:val="18"/>
          <w:szCs w:val="18"/>
        </w:rPr>
        <w:t xml:space="preserve">private investeringsfondsen. </w:t>
      </w:r>
      <w:r w:rsidR="00681535" w:rsidRPr="00B530AC">
        <w:rPr>
          <w:rFonts w:ascii="Verdana" w:hAnsi="Verdana" w:cs="Verdana"/>
          <w:sz w:val="18"/>
          <w:szCs w:val="18"/>
        </w:rPr>
        <w:t xml:space="preserve">Voor kleinere financiële instellingen kan een lichter regime gelden. Vanwege de aanzienlijke concentratie in deze sectoren </w:t>
      </w:r>
      <w:r w:rsidR="00706A80" w:rsidRPr="00B530AC">
        <w:rPr>
          <w:rFonts w:ascii="Verdana" w:hAnsi="Verdana" w:cs="Verdana"/>
          <w:sz w:val="18"/>
          <w:szCs w:val="18"/>
        </w:rPr>
        <w:t>zal een plicht voor de grotere instellingen toch leiden tot een aanzienlijke dekking.</w:t>
      </w:r>
    </w:p>
    <w:p w14:paraId="2070DA1F" w14:textId="77777777" w:rsidR="005069B2" w:rsidRPr="00B530AC" w:rsidRDefault="005069B2" w:rsidP="005069B2">
      <w:pPr>
        <w:pStyle w:val="Default"/>
        <w:rPr>
          <w:rFonts w:ascii="Verdana" w:hAnsi="Verdana" w:cs="Verdana"/>
          <w:sz w:val="18"/>
          <w:szCs w:val="18"/>
        </w:rPr>
      </w:pPr>
      <w:r w:rsidRPr="00B530AC">
        <w:rPr>
          <w:rFonts w:ascii="Verdana" w:hAnsi="Verdana" w:cs="Verdana"/>
          <w:sz w:val="18"/>
          <w:szCs w:val="18"/>
        </w:rPr>
        <w:t xml:space="preserve">--- </w:t>
      </w:r>
    </w:p>
    <w:p w14:paraId="246C8C63" w14:textId="77777777" w:rsidR="005069B2" w:rsidRPr="00B530AC" w:rsidRDefault="005069B2" w:rsidP="005069B2">
      <w:pPr>
        <w:pStyle w:val="Default"/>
        <w:rPr>
          <w:rFonts w:ascii="Verdana" w:hAnsi="Verdana" w:cs="Verdana"/>
          <w:sz w:val="18"/>
          <w:szCs w:val="18"/>
        </w:rPr>
      </w:pPr>
      <w:r w:rsidRPr="00B530AC">
        <w:rPr>
          <w:rFonts w:ascii="Verdana" w:hAnsi="Verdana" w:cs="Verdana"/>
          <w:sz w:val="18"/>
          <w:szCs w:val="18"/>
        </w:rPr>
        <w:t xml:space="preserve">Wettelijke normen kunnen bestuursrechtelijk, maar ook privaatrechtelijk gehandhaafd worden. Bij bestuursrechtelijke handhaving is er veelal een toezichthouder die toeziet op de naleving van publiekrechtelijke normen, bijvoorbeeld in het kader van het financieel toezicht. Bij privaatrechtelijke handhaving worden publiekrechtelijke normen door private partijen gehandhaafd, zoals het geval is op het gebied van misleidende reclame via het civiele recht, of op het gebied van ondernemingsrecht via de algemene aandeelhoudersvergadering. </w:t>
      </w:r>
    </w:p>
    <w:p w14:paraId="2ECA110D" w14:textId="77777777" w:rsidR="007D13EB" w:rsidRPr="00B530AC" w:rsidRDefault="007D13EB" w:rsidP="005069B2">
      <w:pPr>
        <w:pStyle w:val="Default"/>
        <w:rPr>
          <w:rFonts w:ascii="Verdana" w:hAnsi="Verdana" w:cs="Verdana"/>
          <w:sz w:val="18"/>
          <w:szCs w:val="18"/>
        </w:rPr>
      </w:pPr>
    </w:p>
    <w:p w14:paraId="7352837C" w14:textId="77777777" w:rsidR="005069B2" w:rsidRPr="00B530AC" w:rsidRDefault="005069B2" w:rsidP="005069B2">
      <w:pPr>
        <w:pStyle w:val="Default"/>
        <w:rPr>
          <w:rFonts w:ascii="Verdana" w:hAnsi="Verdana" w:cs="Verdana"/>
          <w:sz w:val="18"/>
          <w:szCs w:val="18"/>
        </w:rPr>
      </w:pPr>
      <w:r w:rsidRPr="00B530AC">
        <w:rPr>
          <w:rFonts w:ascii="Verdana" w:hAnsi="Verdana" w:cs="Verdana"/>
          <w:b/>
          <w:bCs/>
          <w:sz w:val="18"/>
          <w:szCs w:val="18"/>
        </w:rPr>
        <w:t xml:space="preserve">Vraag 16: </w:t>
      </w:r>
      <w:r w:rsidRPr="00B530AC">
        <w:rPr>
          <w:rFonts w:ascii="Verdana" w:hAnsi="Verdana" w:cs="Verdana"/>
          <w:sz w:val="18"/>
          <w:szCs w:val="18"/>
        </w:rPr>
        <w:t xml:space="preserve">Welke vorm van handhaving zou het meest passend zijn bij een eventuele inspanningsverplichting? Met andere woorden: wie zou het best kunnen toezien op de naleving? </w:t>
      </w:r>
    </w:p>
    <w:p w14:paraId="3C9A1400" w14:textId="77777777" w:rsidR="007D13EB" w:rsidRPr="00B530AC" w:rsidRDefault="007D13EB" w:rsidP="005069B2">
      <w:pPr>
        <w:pStyle w:val="Default"/>
        <w:rPr>
          <w:rFonts w:ascii="Verdana" w:hAnsi="Verdana" w:cs="Verdana"/>
          <w:sz w:val="18"/>
          <w:szCs w:val="18"/>
        </w:rPr>
      </w:pPr>
    </w:p>
    <w:p w14:paraId="19DF865D" w14:textId="69910F17" w:rsidR="007D13EB" w:rsidRPr="00B530AC" w:rsidRDefault="009353A7" w:rsidP="007D13EB">
      <w:pPr>
        <w:pStyle w:val="Default"/>
        <w:numPr>
          <w:ilvl w:val="0"/>
          <w:numId w:val="15"/>
        </w:numPr>
        <w:rPr>
          <w:rFonts w:ascii="Verdana" w:hAnsi="Verdana" w:cs="Verdana"/>
          <w:sz w:val="18"/>
          <w:szCs w:val="18"/>
        </w:rPr>
      </w:pPr>
      <w:r w:rsidRPr="00B530AC">
        <w:rPr>
          <w:rFonts w:ascii="Verdana" w:hAnsi="Verdana" w:cs="Verdana"/>
          <w:sz w:val="18"/>
          <w:szCs w:val="18"/>
        </w:rPr>
        <w:t xml:space="preserve">Publiek toezicht is noodzakelijk. Juist bij een onderwerp als de verduurzaming waar </w:t>
      </w:r>
      <w:r w:rsidR="00780549" w:rsidRPr="00B530AC">
        <w:rPr>
          <w:rFonts w:ascii="Verdana" w:hAnsi="Verdana" w:cs="Verdana"/>
          <w:sz w:val="18"/>
          <w:szCs w:val="18"/>
        </w:rPr>
        <w:t xml:space="preserve">methodes nog zo in ontwikkeling zijn (en daarmee de mogelijkheden voor greenwashing aanzienlijk) </w:t>
      </w:r>
      <w:r w:rsidR="00FC221C" w:rsidRPr="00B530AC">
        <w:rPr>
          <w:rFonts w:ascii="Verdana" w:hAnsi="Verdana" w:cs="Verdana"/>
          <w:sz w:val="18"/>
          <w:szCs w:val="18"/>
        </w:rPr>
        <w:t xml:space="preserve">en waar tijd een zo belangrijke factor is. Er is geen ruimte meer voor verdere vertraging. </w:t>
      </w:r>
    </w:p>
    <w:p w14:paraId="098A1875" w14:textId="56212FC8" w:rsidR="00FC221C" w:rsidRPr="00B530AC" w:rsidRDefault="001D5A7B" w:rsidP="007D13EB">
      <w:pPr>
        <w:pStyle w:val="Default"/>
        <w:numPr>
          <w:ilvl w:val="0"/>
          <w:numId w:val="15"/>
        </w:numPr>
        <w:rPr>
          <w:rFonts w:ascii="Verdana" w:hAnsi="Verdana" w:cs="Verdana"/>
          <w:sz w:val="18"/>
          <w:szCs w:val="18"/>
        </w:rPr>
      </w:pPr>
      <w:r w:rsidRPr="00B530AC">
        <w:rPr>
          <w:rFonts w:ascii="Verdana" w:hAnsi="Verdana" w:cs="Verdana"/>
          <w:sz w:val="18"/>
          <w:szCs w:val="18"/>
        </w:rPr>
        <w:t>D</w:t>
      </w:r>
      <w:r w:rsidR="00636A54" w:rsidRPr="00B530AC">
        <w:rPr>
          <w:rFonts w:ascii="Verdana" w:hAnsi="Verdana" w:cs="Verdana"/>
          <w:sz w:val="18"/>
          <w:szCs w:val="18"/>
        </w:rPr>
        <w:t xml:space="preserve">e implementatie van het klimaatcommitment </w:t>
      </w:r>
      <w:r w:rsidR="00572842" w:rsidRPr="00B530AC">
        <w:rPr>
          <w:rFonts w:ascii="Verdana" w:hAnsi="Verdana" w:cs="Verdana"/>
          <w:sz w:val="18"/>
          <w:szCs w:val="18"/>
        </w:rPr>
        <w:t xml:space="preserve">heeft </w:t>
      </w:r>
      <w:r w:rsidR="00636A54" w:rsidRPr="00B530AC">
        <w:rPr>
          <w:rFonts w:ascii="Verdana" w:hAnsi="Verdana" w:cs="Verdana"/>
          <w:sz w:val="18"/>
          <w:szCs w:val="18"/>
        </w:rPr>
        <w:t xml:space="preserve">ook laten zien dat de </w:t>
      </w:r>
      <w:r w:rsidRPr="00B530AC">
        <w:rPr>
          <w:rFonts w:ascii="Verdana" w:hAnsi="Verdana" w:cs="Verdana"/>
          <w:sz w:val="18"/>
          <w:szCs w:val="18"/>
        </w:rPr>
        <w:t>financiële</w:t>
      </w:r>
      <w:r w:rsidR="00636A54" w:rsidRPr="00B530AC">
        <w:rPr>
          <w:rFonts w:ascii="Verdana" w:hAnsi="Verdana" w:cs="Verdana"/>
          <w:sz w:val="18"/>
          <w:szCs w:val="18"/>
        </w:rPr>
        <w:t xml:space="preserve"> instellingen </w:t>
      </w:r>
      <w:r w:rsidR="00572842" w:rsidRPr="00B530AC">
        <w:rPr>
          <w:rFonts w:ascii="Verdana" w:hAnsi="Verdana" w:cs="Verdana"/>
          <w:sz w:val="18"/>
          <w:szCs w:val="18"/>
        </w:rPr>
        <w:t xml:space="preserve">alleen onvoldoende tempo maken en tot onvoldoende </w:t>
      </w:r>
      <w:r w:rsidR="000827EE" w:rsidRPr="00B530AC">
        <w:rPr>
          <w:rFonts w:ascii="Verdana" w:hAnsi="Verdana" w:cs="Verdana"/>
          <w:sz w:val="18"/>
          <w:szCs w:val="18"/>
        </w:rPr>
        <w:t xml:space="preserve">resultaten komen. Met name rond de actieplannen heeft het te lang geduurd voordat daar gezamenlijke richtlijnen voor kwamen. Met als gevolg dat </w:t>
      </w:r>
      <w:r w:rsidR="0061150E" w:rsidRPr="00B530AC">
        <w:rPr>
          <w:rFonts w:ascii="Verdana" w:hAnsi="Verdana" w:cs="Verdana"/>
          <w:sz w:val="18"/>
          <w:szCs w:val="18"/>
        </w:rPr>
        <w:t>er nog altijd zeer uiteenlopende keuzes worden gemaakt rond het bereik van het commitment (wat als relevante financiering wordt aa</w:t>
      </w:r>
      <w:r w:rsidR="005155E5" w:rsidRPr="00B530AC">
        <w:rPr>
          <w:rFonts w:ascii="Verdana" w:hAnsi="Verdana" w:cs="Verdana"/>
          <w:sz w:val="18"/>
          <w:szCs w:val="18"/>
        </w:rPr>
        <w:t>n</w:t>
      </w:r>
      <w:r w:rsidR="0061150E" w:rsidRPr="00B530AC">
        <w:rPr>
          <w:rFonts w:ascii="Verdana" w:hAnsi="Verdana" w:cs="Verdana"/>
          <w:sz w:val="18"/>
          <w:szCs w:val="18"/>
        </w:rPr>
        <w:t xml:space="preserve">geduid), de doelen die daarvoor worden gesteld, de methodes die worden gehanteerd om de voortgang te </w:t>
      </w:r>
      <w:r w:rsidR="005155E5" w:rsidRPr="00B530AC">
        <w:rPr>
          <w:rFonts w:ascii="Verdana" w:hAnsi="Verdana" w:cs="Verdana"/>
          <w:sz w:val="18"/>
          <w:szCs w:val="18"/>
        </w:rPr>
        <w:t>bepalen alsook de acties om deze te bereiken.</w:t>
      </w:r>
      <w:r w:rsidR="000827EE" w:rsidRPr="00B530AC">
        <w:rPr>
          <w:rFonts w:ascii="Verdana" w:hAnsi="Verdana" w:cs="Verdana"/>
          <w:sz w:val="18"/>
          <w:szCs w:val="18"/>
        </w:rPr>
        <w:t xml:space="preserve"> </w:t>
      </w:r>
    </w:p>
    <w:p w14:paraId="76CFC9A3" w14:textId="5FCADDD7" w:rsidR="00E32D3A" w:rsidRDefault="00E32D3A" w:rsidP="007D13EB">
      <w:pPr>
        <w:pStyle w:val="Default"/>
        <w:numPr>
          <w:ilvl w:val="0"/>
          <w:numId w:val="15"/>
        </w:numPr>
        <w:rPr>
          <w:rFonts w:ascii="Verdana" w:hAnsi="Verdana" w:cs="Verdana"/>
          <w:sz w:val="18"/>
          <w:szCs w:val="18"/>
        </w:rPr>
      </w:pPr>
      <w:r w:rsidRPr="00B530AC">
        <w:rPr>
          <w:rFonts w:ascii="Verdana" w:hAnsi="Verdana" w:cs="Verdana"/>
          <w:sz w:val="18"/>
          <w:szCs w:val="18"/>
        </w:rPr>
        <w:t>Nodig is een toezichthouder die inhoudelijk goed op de hoogte is. Vanwege de reeds bestaande rol op dit terrein van zowel AFM als DNB ligt het voor de hand deze toezichthouders ook hier een rol te geven.</w:t>
      </w:r>
    </w:p>
    <w:p w14:paraId="37E788BB" w14:textId="6FE709D3" w:rsidR="00586B9C" w:rsidRPr="00B530AC" w:rsidRDefault="00586B9C" w:rsidP="007D13EB">
      <w:pPr>
        <w:pStyle w:val="Default"/>
        <w:numPr>
          <w:ilvl w:val="0"/>
          <w:numId w:val="15"/>
        </w:numPr>
        <w:rPr>
          <w:rFonts w:ascii="Verdana" w:hAnsi="Verdana" w:cs="Verdana"/>
          <w:sz w:val="18"/>
          <w:szCs w:val="18"/>
        </w:rPr>
      </w:pPr>
      <w:r>
        <w:rPr>
          <w:rFonts w:ascii="Verdana" w:hAnsi="Verdana" w:cs="Verdana"/>
          <w:sz w:val="18"/>
          <w:szCs w:val="18"/>
        </w:rPr>
        <w:t xml:space="preserve">Overigens kan een maatschappelijke adviesraad zoals voorgesteld door de WRR </w:t>
      </w:r>
      <w:r w:rsidR="00DE3D1A">
        <w:rPr>
          <w:rFonts w:ascii="Verdana" w:hAnsi="Verdana" w:cs="Verdana"/>
          <w:sz w:val="18"/>
          <w:szCs w:val="18"/>
        </w:rPr>
        <w:t xml:space="preserve">ook een belangrijke rol spelen, als tegenwicht tegen bestuurders die de (vermeende) financiële </w:t>
      </w:r>
      <w:proofErr w:type="gramStart"/>
      <w:r w:rsidR="00DE3D1A">
        <w:rPr>
          <w:rFonts w:ascii="Verdana" w:hAnsi="Verdana" w:cs="Verdana"/>
          <w:sz w:val="18"/>
          <w:szCs w:val="18"/>
        </w:rPr>
        <w:t>korte termijnbelangen</w:t>
      </w:r>
      <w:proofErr w:type="gramEnd"/>
      <w:r w:rsidR="00DE3D1A">
        <w:rPr>
          <w:rFonts w:ascii="Verdana" w:hAnsi="Verdana" w:cs="Verdana"/>
          <w:sz w:val="18"/>
          <w:szCs w:val="18"/>
        </w:rPr>
        <w:t xml:space="preserve"> van de aandeelhouders (en die van zichzelf) te zeer vooropstellen. In het debat </w:t>
      </w:r>
      <w:r w:rsidR="000D65AD">
        <w:rPr>
          <w:rFonts w:ascii="Verdana" w:hAnsi="Verdana" w:cs="Verdana"/>
          <w:sz w:val="18"/>
          <w:szCs w:val="18"/>
        </w:rPr>
        <w:t xml:space="preserve">over het </w:t>
      </w:r>
      <w:proofErr w:type="gramStart"/>
      <w:r w:rsidR="000D65AD">
        <w:rPr>
          <w:rFonts w:ascii="Verdana" w:hAnsi="Verdana" w:cs="Verdana"/>
          <w:sz w:val="18"/>
          <w:szCs w:val="18"/>
        </w:rPr>
        <w:t>WRR rapport</w:t>
      </w:r>
      <w:proofErr w:type="gramEnd"/>
      <w:r w:rsidR="000D65AD">
        <w:rPr>
          <w:rFonts w:ascii="Verdana" w:hAnsi="Verdana" w:cs="Verdana"/>
          <w:sz w:val="18"/>
          <w:szCs w:val="18"/>
        </w:rPr>
        <w:t xml:space="preserve"> geld en schuld gaven de Nederlandse banken aan dergelijke raden te zullen instellen, maar dit is niet of slechts zeer ten delen gedaan.</w:t>
      </w:r>
    </w:p>
    <w:p w14:paraId="1F345571" w14:textId="74EF6304" w:rsidR="0079419D" w:rsidRPr="00B530AC" w:rsidRDefault="0079419D" w:rsidP="007D13EB">
      <w:pPr>
        <w:pStyle w:val="Default"/>
        <w:numPr>
          <w:ilvl w:val="0"/>
          <w:numId w:val="15"/>
        </w:numPr>
        <w:rPr>
          <w:rFonts w:ascii="Verdana" w:hAnsi="Verdana" w:cs="Verdana"/>
          <w:sz w:val="18"/>
          <w:szCs w:val="18"/>
        </w:rPr>
      </w:pPr>
      <w:r w:rsidRPr="00B530AC">
        <w:rPr>
          <w:rFonts w:ascii="Verdana" w:hAnsi="Verdana" w:cs="Verdana"/>
          <w:sz w:val="18"/>
          <w:szCs w:val="18"/>
        </w:rPr>
        <w:t xml:space="preserve">Toezicht zou ook niet alleen moeten </w:t>
      </w:r>
      <w:proofErr w:type="spellStart"/>
      <w:r w:rsidRPr="00B530AC">
        <w:rPr>
          <w:rFonts w:ascii="Verdana" w:hAnsi="Verdana" w:cs="Verdana"/>
          <w:sz w:val="18"/>
          <w:szCs w:val="18"/>
        </w:rPr>
        <w:t>kijken´of</w:t>
      </w:r>
      <w:proofErr w:type="spellEnd"/>
      <w:r w:rsidRPr="00B530AC">
        <w:rPr>
          <w:rFonts w:ascii="Verdana" w:hAnsi="Verdana" w:cs="Verdana"/>
          <w:sz w:val="18"/>
          <w:szCs w:val="18"/>
        </w:rPr>
        <w:t xml:space="preserve">´ iets </w:t>
      </w:r>
      <w:proofErr w:type="gramStart"/>
      <w:r w:rsidRPr="00B530AC">
        <w:rPr>
          <w:rFonts w:ascii="Verdana" w:hAnsi="Verdana" w:cs="Verdana"/>
          <w:sz w:val="18"/>
          <w:szCs w:val="18"/>
        </w:rPr>
        <w:t>gebeurd</w:t>
      </w:r>
      <w:proofErr w:type="gramEnd"/>
      <w:r w:rsidRPr="00B530AC">
        <w:rPr>
          <w:rFonts w:ascii="Verdana" w:hAnsi="Verdana" w:cs="Verdana"/>
          <w:sz w:val="18"/>
          <w:szCs w:val="18"/>
        </w:rPr>
        <w:t xml:space="preserve"> (ja/nee), maar ook ´hoe´ iets wordt gedaan. Is er congruentie, wordt </w:t>
      </w:r>
      <w:proofErr w:type="gramStart"/>
      <w:r w:rsidRPr="00B530AC">
        <w:rPr>
          <w:rFonts w:ascii="Verdana" w:hAnsi="Verdana" w:cs="Verdana"/>
          <w:sz w:val="18"/>
          <w:szCs w:val="18"/>
        </w:rPr>
        <w:t>het intern</w:t>
      </w:r>
      <w:proofErr w:type="gramEnd"/>
      <w:r w:rsidRPr="00B530AC">
        <w:rPr>
          <w:rFonts w:ascii="Verdana" w:hAnsi="Verdana" w:cs="Verdana"/>
          <w:sz w:val="18"/>
          <w:szCs w:val="18"/>
        </w:rPr>
        <w:t xml:space="preserve"> gemeten en aangestuurd etc.?</w:t>
      </w:r>
      <w:r w:rsidR="005504C3" w:rsidRPr="00B530AC">
        <w:t xml:space="preserve"> </w:t>
      </w:r>
      <w:r w:rsidR="005504C3" w:rsidRPr="00B530AC">
        <w:rPr>
          <w:rFonts w:ascii="Verdana" w:hAnsi="Verdana" w:cs="Verdana"/>
          <w:sz w:val="18"/>
          <w:szCs w:val="18"/>
        </w:rPr>
        <w:t>Of de doelstellingen en resultaten wel in overeenstemming zijn met wat beloofd is.</w:t>
      </w:r>
    </w:p>
    <w:p w14:paraId="3C4C9C02" w14:textId="77777777" w:rsidR="007D13EB" w:rsidRPr="00B530AC" w:rsidRDefault="007D13EB" w:rsidP="005069B2">
      <w:pPr>
        <w:pStyle w:val="Default"/>
        <w:rPr>
          <w:rFonts w:ascii="Verdana" w:hAnsi="Verdana" w:cs="Verdana"/>
          <w:sz w:val="18"/>
          <w:szCs w:val="18"/>
        </w:rPr>
      </w:pPr>
    </w:p>
    <w:p w14:paraId="3F8B1DDD" w14:textId="77777777" w:rsidR="005069B2" w:rsidRPr="00B530AC" w:rsidRDefault="005069B2" w:rsidP="005069B2">
      <w:pPr>
        <w:pStyle w:val="Default"/>
        <w:rPr>
          <w:rFonts w:ascii="Verdana" w:hAnsi="Verdana" w:cs="Verdana"/>
          <w:sz w:val="18"/>
          <w:szCs w:val="18"/>
        </w:rPr>
      </w:pPr>
      <w:r w:rsidRPr="00B530AC">
        <w:rPr>
          <w:rFonts w:ascii="Verdana" w:hAnsi="Verdana" w:cs="Verdana"/>
          <w:sz w:val="18"/>
          <w:szCs w:val="18"/>
        </w:rPr>
        <w:t xml:space="preserve">--- </w:t>
      </w:r>
    </w:p>
    <w:p w14:paraId="08B8FFFE" w14:textId="17FF82D4" w:rsidR="005069B2" w:rsidRPr="00B530AC" w:rsidRDefault="005069B2" w:rsidP="00E32D3A">
      <w:pPr>
        <w:pStyle w:val="Default"/>
        <w:rPr>
          <w:rFonts w:ascii="Verdana" w:hAnsi="Verdana" w:cs="Verdana"/>
          <w:sz w:val="18"/>
          <w:szCs w:val="18"/>
        </w:rPr>
      </w:pPr>
      <w:r w:rsidRPr="00B530AC">
        <w:rPr>
          <w:rFonts w:ascii="Verdana" w:hAnsi="Verdana" w:cs="Verdana"/>
          <w:sz w:val="18"/>
          <w:szCs w:val="18"/>
        </w:rPr>
        <w:t xml:space="preserve">Met een inspanningsverplichting worden ondernemingen niet verantwoordelijk gehouden als het specifieke doel niet wordt bereikt, bijvoorbeeld om redenen die buiten hun macht liggen mits zij zich voldoende ingespannen hebben dat doel te bereiken. Met een resultaatsverplichting wordt het halen van het doel verplicht gesteld en kunnen financiële ondernemingen daarop worden afgerekend. </w:t>
      </w:r>
    </w:p>
    <w:p w14:paraId="1659BC81" w14:textId="77777777" w:rsidR="004F1E8B" w:rsidRPr="00B530AC" w:rsidRDefault="004F1E8B" w:rsidP="005069B2">
      <w:pPr>
        <w:pStyle w:val="Default"/>
        <w:rPr>
          <w:rFonts w:ascii="Verdana" w:hAnsi="Verdana" w:cs="Verdana"/>
          <w:b/>
          <w:bCs/>
          <w:sz w:val="18"/>
          <w:szCs w:val="18"/>
        </w:rPr>
      </w:pPr>
    </w:p>
    <w:p w14:paraId="3C415BCF" w14:textId="6F8682ED" w:rsidR="005069B2" w:rsidRPr="00B530AC" w:rsidRDefault="005069B2" w:rsidP="005069B2">
      <w:pPr>
        <w:pStyle w:val="Default"/>
        <w:rPr>
          <w:rFonts w:ascii="Verdana" w:hAnsi="Verdana" w:cs="Verdana"/>
          <w:sz w:val="18"/>
          <w:szCs w:val="18"/>
        </w:rPr>
      </w:pPr>
      <w:r w:rsidRPr="00B530AC">
        <w:rPr>
          <w:rFonts w:ascii="Verdana" w:hAnsi="Verdana" w:cs="Verdana"/>
          <w:b/>
          <w:bCs/>
          <w:sz w:val="18"/>
          <w:szCs w:val="18"/>
        </w:rPr>
        <w:t xml:space="preserve">Box 1: algemene maatschappelijke zorgvuldigheidsnormen </w:t>
      </w:r>
    </w:p>
    <w:p w14:paraId="326BF84E" w14:textId="77777777" w:rsidR="005069B2" w:rsidRPr="00B530AC" w:rsidRDefault="005069B2" w:rsidP="005069B2">
      <w:pPr>
        <w:pStyle w:val="Default"/>
        <w:rPr>
          <w:rFonts w:ascii="Verdana" w:hAnsi="Verdana" w:cs="Verdana"/>
          <w:sz w:val="12"/>
          <w:szCs w:val="12"/>
        </w:rPr>
      </w:pPr>
      <w:r w:rsidRPr="00B530AC">
        <w:rPr>
          <w:rFonts w:ascii="Verdana" w:hAnsi="Verdana" w:cs="Verdana"/>
          <w:sz w:val="18"/>
          <w:szCs w:val="18"/>
        </w:rPr>
        <w:t>Als belangrijke context bij het overwegen van een eventuele specifieke inspanningsverplichting of resultaatsverplichting voor de financiële sector geldt dat zulke verplichtingen steeds vaker in klimaatrechtszaken worden ontleend aan algemene maatschappelijke zorgvuldigheidsnormen. Zo heeft de rechtbank Den Haag ten aanzien van Royal Dutch Shell (RDS) geoordeeld dat RDS verplicht is om via het concernbeleid van de Shell-groep de CO</w:t>
      </w:r>
      <w:r w:rsidRPr="00B530AC">
        <w:rPr>
          <w:rFonts w:ascii="Verdana" w:hAnsi="Verdana" w:cs="Verdana"/>
          <w:sz w:val="12"/>
          <w:szCs w:val="12"/>
        </w:rPr>
        <w:t>2</w:t>
      </w:r>
      <w:r w:rsidRPr="00B530AC">
        <w:rPr>
          <w:rFonts w:ascii="Verdana" w:hAnsi="Verdana" w:cs="Verdana"/>
          <w:sz w:val="18"/>
          <w:szCs w:val="18"/>
        </w:rPr>
        <w:t xml:space="preserve">e-uitstoot van de activiteiten van de Shell-groep eind 2030 te verminderen met netto 45% ten opzichte van 2019. De reductieverplichting is een resultaatsverplichting voor de activiteiten van de Shell-groep. Ten aanzien van de zakelijke relaties van de Shell-groep, met inbegrip van de eindgebruikers, is dit </w:t>
      </w:r>
      <w:r w:rsidRPr="00B530AC">
        <w:rPr>
          <w:rFonts w:ascii="Verdana" w:hAnsi="Verdana" w:cs="Verdana"/>
          <w:sz w:val="18"/>
          <w:szCs w:val="18"/>
        </w:rPr>
        <w:lastRenderedPageBreak/>
        <w:t>geen resultaatsverplichting, maar een zwaarwegende inspanningsverplichting, die niet wordt weggenomen of verminderd door de eigen verantwoordelijkheid van de zakelijke relaties, inclusief de eindgebruikers, voor (de gevolgen van) hun eigen CO</w:t>
      </w:r>
      <w:r w:rsidRPr="00B530AC">
        <w:rPr>
          <w:rFonts w:ascii="Verdana" w:hAnsi="Verdana" w:cs="Verdana"/>
          <w:sz w:val="12"/>
          <w:szCs w:val="12"/>
        </w:rPr>
        <w:t>2</w:t>
      </w:r>
      <w:r w:rsidRPr="00B530AC">
        <w:rPr>
          <w:rFonts w:ascii="Verdana" w:hAnsi="Verdana" w:cs="Verdana"/>
          <w:sz w:val="18"/>
          <w:szCs w:val="18"/>
        </w:rPr>
        <w:t>e-uitstoot”.</w:t>
      </w:r>
      <w:r w:rsidRPr="00B530AC">
        <w:rPr>
          <w:rFonts w:ascii="Verdana" w:hAnsi="Verdana" w:cs="Verdana"/>
          <w:sz w:val="12"/>
          <w:szCs w:val="12"/>
        </w:rPr>
        <w:t xml:space="preserve">28 </w:t>
      </w:r>
      <w:r w:rsidRPr="00B530AC">
        <w:rPr>
          <w:rFonts w:ascii="Verdana" w:hAnsi="Verdana" w:cs="Verdana"/>
          <w:sz w:val="18"/>
          <w:szCs w:val="18"/>
        </w:rPr>
        <w:t>Daarbij is een ontwikkeling zichtbaar waarin soortgelijke klimaatrechtszaken ook steeds vaker worden gevoerd tegen financiële ondernemingen.</w:t>
      </w:r>
      <w:r w:rsidRPr="00B530AC">
        <w:rPr>
          <w:rFonts w:ascii="Verdana" w:hAnsi="Verdana" w:cs="Verdana"/>
          <w:sz w:val="12"/>
          <w:szCs w:val="12"/>
        </w:rPr>
        <w:t xml:space="preserve">29 </w:t>
      </w:r>
    </w:p>
    <w:p w14:paraId="64114688" w14:textId="77777777" w:rsidR="00832AE9" w:rsidRPr="00B530AC" w:rsidRDefault="00832AE9" w:rsidP="005069B2">
      <w:pPr>
        <w:pStyle w:val="Default"/>
        <w:rPr>
          <w:rFonts w:ascii="Verdana" w:hAnsi="Verdana" w:cs="Verdana"/>
          <w:b/>
          <w:bCs/>
          <w:sz w:val="18"/>
          <w:szCs w:val="18"/>
        </w:rPr>
      </w:pPr>
    </w:p>
    <w:p w14:paraId="73219596" w14:textId="6961B2B2" w:rsidR="005069B2" w:rsidRPr="00B530AC" w:rsidRDefault="005069B2" w:rsidP="005069B2">
      <w:pPr>
        <w:pStyle w:val="Default"/>
        <w:rPr>
          <w:rFonts w:ascii="Verdana" w:hAnsi="Verdana" w:cs="Verdana"/>
          <w:sz w:val="18"/>
          <w:szCs w:val="18"/>
        </w:rPr>
      </w:pPr>
      <w:r w:rsidRPr="00B530AC">
        <w:rPr>
          <w:rFonts w:ascii="Verdana" w:hAnsi="Verdana" w:cs="Verdana"/>
          <w:b/>
          <w:bCs/>
          <w:sz w:val="18"/>
          <w:szCs w:val="18"/>
        </w:rPr>
        <w:t xml:space="preserve">Vraag 17: </w:t>
      </w:r>
      <w:r w:rsidRPr="00B530AC">
        <w:rPr>
          <w:rFonts w:ascii="Verdana" w:hAnsi="Verdana" w:cs="Verdana"/>
          <w:sz w:val="18"/>
          <w:szCs w:val="18"/>
        </w:rPr>
        <w:t xml:space="preserve">Ziet u mogelijkheden voor een resultaatverplichting ten opzichte van een inspanningsverplichting zoals bovenstaande? Ziet u bepaalde risico’s bij een resultaatverplichting? </w:t>
      </w:r>
    </w:p>
    <w:p w14:paraId="06ACACDA" w14:textId="77777777" w:rsidR="003E78DC" w:rsidRPr="00B530AC" w:rsidRDefault="003E78DC" w:rsidP="005069B2">
      <w:pPr>
        <w:pStyle w:val="Default"/>
        <w:rPr>
          <w:rFonts w:ascii="Verdana" w:hAnsi="Verdana" w:cs="Verdana"/>
          <w:sz w:val="18"/>
          <w:szCs w:val="18"/>
        </w:rPr>
      </w:pPr>
    </w:p>
    <w:p w14:paraId="26B7A3C6" w14:textId="68727441" w:rsidR="008F5DC4" w:rsidRDefault="008F5DC4" w:rsidP="005069B2">
      <w:pPr>
        <w:pStyle w:val="Default"/>
        <w:numPr>
          <w:ilvl w:val="0"/>
          <w:numId w:val="17"/>
        </w:numPr>
        <w:rPr>
          <w:rFonts w:ascii="Verdana" w:hAnsi="Verdana" w:cs="Verdana"/>
          <w:sz w:val="18"/>
          <w:szCs w:val="18"/>
        </w:rPr>
      </w:pPr>
      <w:r w:rsidRPr="00B530AC">
        <w:rPr>
          <w:rFonts w:ascii="Verdana" w:hAnsi="Verdana" w:cs="Verdana"/>
          <w:sz w:val="18"/>
          <w:szCs w:val="18"/>
        </w:rPr>
        <w:t>Financiële</w:t>
      </w:r>
      <w:r w:rsidR="00AB3948" w:rsidRPr="00B530AC">
        <w:rPr>
          <w:rFonts w:ascii="Verdana" w:hAnsi="Verdana" w:cs="Verdana"/>
          <w:sz w:val="18"/>
          <w:szCs w:val="18"/>
        </w:rPr>
        <w:t xml:space="preserve"> instelling</w:t>
      </w:r>
      <w:r w:rsidR="000A2140" w:rsidRPr="00B530AC">
        <w:rPr>
          <w:rFonts w:ascii="Verdana" w:hAnsi="Verdana" w:cs="Verdana"/>
          <w:sz w:val="18"/>
          <w:szCs w:val="18"/>
        </w:rPr>
        <w:t xml:space="preserve">en </w:t>
      </w:r>
      <w:r w:rsidR="00054E79" w:rsidRPr="00B530AC">
        <w:rPr>
          <w:rFonts w:ascii="Verdana" w:hAnsi="Verdana" w:cs="Verdana"/>
          <w:sz w:val="18"/>
          <w:szCs w:val="18"/>
        </w:rPr>
        <w:t>zijn niet allesbepalend.</w:t>
      </w:r>
      <w:r w:rsidR="0019667A" w:rsidRPr="00B530AC">
        <w:rPr>
          <w:rFonts w:ascii="Verdana" w:hAnsi="Verdana" w:cs="Verdana"/>
          <w:sz w:val="18"/>
          <w:szCs w:val="18"/>
        </w:rPr>
        <w:t xml:space="preserve"> Zij kunnen echter wel een doorslaggevende </w:t>
      </w:r>
      <w:r w:rsidR="000A2140" w:rsidRPr="00B530AC">
        <w:rPr>
          <w:rFonts w:ascii="Verdana" w:hAnsi="Verdana" w:cs="Verdana"/>
          <w:sz w:val="18"/>
          <w:szCs w:val="18"/>
        </w:rPr>
        <w:t xml:space="preserve">rol spelen </w:t>
      </w:r>
      <w:r w:rsidR="00643EAA" w:rsidRPr="00B530AC">
        <w:rPr>
          <w:rFonts w:ascii="Verdana" w:hAnsi="Verdana" w:cs="Verdana"/>
          <w:sz w:val="18"/>
          <w:szCs w:val="18"/>
        </w:rPr>
        <w:t xml:space="preserve">als </w:t>
      </w:r>
      <w:r w:rsidR="00AB3948" w:rsidRPr="00B530AC">
        <w:rPr>
          <w:rFonts w:ascii="Verdana" w:hAnsi="Verdana" w:cs="Verdana"/>
          <w:sz w:val="18"/>
          <w:szCs w:val="18"/>
        </w:rPr>
        <w:t>vliegwiel/hefboom/versneller of rem</w:t>
      </w:r>
      <w:r w:rsidR="0019667A" w:rsidRPr="00B530AC">
        <w:rPr>
          <w:rFonts w:ascii="Verdana" w:hAnsi="Verdana" w:cs="Verdana"/>
          <w:sz w:val="18"/>
          <w:szCs w:val="18"/>
        </w:rPr>
        <w:t>.</w:t>
      </w:r>
      <w:r w:rsidR="00176E9C" w:rsidRPr="00B530AC">
        <w:rPr>
          <w:rFonts w:ascii="Verdana" w:hAnsi="Verdana" w:cs="Verdana"/>
          <w:sz w:val="18"/>
          <w:szCs w:val="18"/>
        </w:rPr>
        <w:t xml:space="preserve"> Het is daarom belangrijk ze aan te spreken op de</w:t>
      </w:r>
      <w:r w:rsidR="00643EAA" w:rsidRPr="00B530AC">
        <w:rPr>
          <w:rFonts w:ascii="Verdana" w:hAnsi="Verdana" w:cs="Verdana"/>
          <w:sz w:val="18"/>
          <w:szCs w:val="18"/>
        </w:rPr>
        <w:t xml:space="preserve"> </w:t>
      </w:r>
      <w:r w:rsidR="00176E9C" w:rsidRPr="00B530AC">
        <w:rPr>
          <w:rFonts w:ascii="Verdana" w:hAnsi="Verdana" w:cs="Verdana"/>
          <w:sz w:val="18"/>
          <w:szCs w:val="18"/>
        </w:rPr>
        <w:t xml:space="preserve">resultaten van hun handelen. </w:t>
      </w:r>
      <w:r w:rsidR="00643EAA" w:rsidRPr="00B530AC">
        <w:rPr>
          <w:rFonts w:ascii="Verdana" w:hAnsi="Verdana" w:cs="Verdana"/>
          <w:sz w:val="18"/>
          <w:szCs w:val="18"/>
        </w:rPr>
        <w:t>W</w:t>
      </w:r>
      <w:r w:rsidR="00176E9C" w:rsidRPr="00B530AC">
        <w:rPr>
          <w:rFonts w:ascii="Verdana" w:hAnsi="Verdana" w:cs="Verdana"/>
          <w:sz w:val="18"/>
          <w:szCs w:val="18"/>
        </w:rPr>
        <w:t>at dat bet</w:t>
      </w:r>
      <w:r w:rsidR="00643EAA" w:rsidRPr="00B530AC">
        <w:rPr>
          <w:rFonts w:ascii="Verdana" w:hAnsi="Verdana" w:cs="Verdana"/>
          <w:sz w:val="18"/>
          <w:szCs w:val="18"/>
        </w:rPr>
        <w:t>r</w:t>
      </w:r>
      <w:r w:rsidR="00176E9C" w:rsidRPr="00B530AC">
        <w:rPr>
          <w:rFonts w:ascii="Verdana" w:hAnsi="Verdana" w:cs="Verdana"/>
          <w:sz w:val="18"/>
          <w:szCs w:val="18"/>
        </w:rPr>
        <w:t xml:space="preserve">eft is een resultaatverplichting passend. </w:t>
      </w:r>
      <w:r w:rsidR="0019667A" w:rsidRPr="00B530AC">
        <w:rPr>
          <w:rFonts w:ascii="Verdana" w:hAnsi="Verdana" w:cs="Verdana"/>
          <w:sz w:val="18"/>
          <w:szCs w:val="18"/>
        </w:rPr>
        <w:t xml:space="preserve"> </w:t>
      </w:r>
    </w:p>
    <w:p w14:paraId="3EB63295" w14:textId="0281CD4F" w:rsidR="00CC372F" w:rsidRPr="00B530AC" w:rsidRDefault="00CC372F" w:rsidP="005069B2">
      <w:pPr>
        <w:pStyle w:val="Default"/>
        <w:numPr>
          <w:ilvl w:val="0"/>
          <w:numId w:val="17"/>
        </w:numPr>
        <w:rPr>
          <w:rFonts w:ascii="Verdana" w:hAnsi="Verdana" w:cs="Verdana"/>
          <w:sz w:val="18"/>
          <w:szCs w:val="18"/>
        </w:rPr>
      </w:pPr>
      <w:r>
        <w:rPr>
          <w:rFonts w:ascii="Verdana" w:hAnsi="Verdana" w:cs="Verdana"/>
          <w:sz w:val="18"/>
          <w:szCs w:val="18"/>
        </w:rPr>
        <w:t>Dit zou ook een plek dienen te krijgen in het beloningsbeleid van de financiële instellingen.</w:t>
      </w:r>
    </w:p>
    <w:p w14:paraId="5EB5B0B0" w14:textId="77777777" w:rsidR="008F5DC4" w:rsidRPr="00B530AC" w:rsidRDefault="008F5DC4" w:rsidP="008F5DC4">
      <w:pPr>
        <w:pStyle w:val="Default"/>
        <w:ind w:left="720"/>
        <w:rPr>
          <w:rFonts w:ascii="Verdana" w:hAnsi="Verdana" w:cs="Verdana"/>
          <w:sz w:val="18"/>
          <w:szCs w:val="18"/>
        </w:rPr>
      </w:pPr>
    </w:p>
    <w:p w14:paraId="6A747FBE" w14:textId="6E12B4F9" w:rsidR="005069B2" w:rsidRPr="00B530AC" w:rsidRDefault="005069B2" w:rsidP="008F5DC4">
      <w:pPr>
        <w:pStyle w:val="Default"/>
        <w:rPr>
          <w:rFonts w:ascii="Verdana" w:hAnsi="Verdana" w:cs="Verdana"/>
          <w:sz w:val="18"/>
          <w:szCs w:val="18"/>
        </w:rPr>
      </w:pPr>
      <w:r w:rsidRPr="00B530AC">
        <w:rPr>
          <w:rFonts w:ascii="Verdana" w:hAnsi="Verdana" w:cs="Verdana"/>
          <w:i/>
          <w:iCs/>
          <w:sz w:val="18"/>
          <w:szCs w:val="18"/>
        </w:rPr>
        <w:t xml:space="preserve">3.2.2 Klimaatplanverplichting </w:t>
      </w:r>
    </w:p>
    <w:p w14:paraId="12559DBA" w14:textId="77777777" w:rsidR="005069B2" w:rsidRPr="00B530AC" w:rsidRDefault="005069B2" w:rsidP="005069B2">
      <w:pPr>
        <w:pStyle w:val="Default"/>
        <w:rPr>
          <w:rFonts w:ascii="Verdana" w:hAnsi="Verdana" w:cs="Verdana"/>
          <w:sz w:val="18"/>
          <w:szCs w:val="18"/>
        </w:rPr>
      </w:pPr>
    </w:p>
    <w:p w14:paraId="7990AC27" w14:textId="77777777" w:rsidR="005069B2" w:rsidRPr="00B530AC" w:rsidRDefault="005069B2" w:rsidP="005069B2">
      <w:pPr>
        <w:pStyle w:val="Default"/>
        <w:rPr>
          <w:rFonts w:ascii="Verdana" w:hAnsi="Verdana" w:cs="Verdana"/>
          <w:sz w:val="18"/>
          <w:szCs w:val="18"/>
        </w:rPr>
      </w:pPr>
      <w:r w:rsidRPr="00B530AC">
        <w:rPr>
          <w:rFonts w:ascii="Verdana" w:hAnsi="Verdana" w:cs="Verdana"/>
          <w:sz w:val="18"/>
          <w:szCs w:val="18"/>
        </w:rPr>
        <w:t xml:space="preserve">Een klimaatplan kan een manier zijn om invulling te geven aan een inspanningsverplichting. Daar waar een inspanningsverplichting een globale verplichting is, maakt een klimaatplanverplichting de middelen die financiële ondernemingen hanteren om gevolg te geven aan hun inspanningsverplichting concreter en stimuleert dit langetermijndenken. </w:t>
      </w:r>
    </w:p>
    <w:p w14:paraId="3E294E3A" w14:textId="77777777" w:rsidR="005069B2" w:rsidRPr="00B530AC" w:rsidRDefault="005069B2" w:rsidP="005069B2">
      <w:pPr>
        <w:pStyle w:val="Default"/>
        <w:rPr>
          <w:rFonts w:ascii="Verdana" w:hAnsi="Verdana" w:cs="Verdana"/>
          <w:sz w:val="18"/>
          <w:szCs w:val="18"/>
        </w:rPr>
      </w:pPr>
      <w:r w:rsidRPr="00B530AC">
        <w:rPr>
          <w:rFonts w:ascii="Verdana" w:hAnsi="Verdana" w:cs="Verdana"/>
          <w:sz w:val="18"/>
          <w:szCs w:val="18"/>
        </w:rPr>
        <w:t xml:space="preserve">In Europa geldt dat ondernemingen die onder de CSRD vallen, waaronder grote banken en verzekeraars, in hun </w:t>
      </w:r>
      <w:proofErr w:type="spellStart"/>
      <w:r w:rsidRPr="00B530AC">
        <w:rPr>
          <w:rFonts w:ascii="Verdana" w:hAnsi="Verdana" w:cs="Verdana"/>
          <w:sz w:val="18"/>
          <w:szCs w:val="18"/>
        </w:rPr>
        <w:t>bestuursverslag</w:t>
      </w:r>
      <w:proofErr w:type="spellEnd"/>
      <w:r w:rsidRPr="00B530AC">
        <w:rPr>
          <w:rFonts w:ascii="Verdana" w:hAnsi="Verdana" w:cs="Verdana"/>
          <w:sz w:val="18"/>
          <w:szCs w:val="18"/>
        </w:rPr>
        <w:t xml:space="preserve"> informatie dienen op te nemen die nodig is om “inzicht te krijgen in de effecten van de onderneming op duurzaamheidskwesties, alsmede informatie die nodig is om te begrijpen hoe duurzaamheidskwesties van invloed zijn op de ontwikkeling, de prestaties en de positie van de onderneming.” Voor grote banken, verzekeraars en beursondernemingen geldt deze verplichting vanaf boekjaar 2024. Als onderdeel hiervan moet de informatie ook de “plannen van het bedrijf omvatten om ervoor te zorgen dat haar bedrijfsmodel en strategie verenigbaar zijn met het Klimaatakkoord van Parijs” (19 bis 2.a.iii en 19 bis 2.b). </w:t>
      </w:r>
    </w:p>
    <w:p w14:paraId="51AADCDD" w14:textId="77777777" w:rsidR="005069B2" w:rsidRPr="00B530AC" w:rsidRDefault="005069B2" w:rsidP="005069B2">
      <w:pPr>
        <w:pStyle w:val="Default"/>
        <w:rPr>
          <w:rFonts w:ascii="Verdana" w:hAnsi="Verdana" w:cs="Verdana"/>
          <w:sz w:val="18"/>
          <w:szCs w:val="18"/>
        </w:rPr>
      </w:pPr>
      <w:r w:rsidRPr="00B530AC">
        <w:rPr>
          <w:rFonts w:ascii="Verdana" w:hAnsi="Verdana" w:cs="Verdana"/>
          <w:sz w:val="18"/>
          <w:szCs w:val="18"/>
        </w:rPr>
        <w:t xml:space="preserve">De richtlijn heeft het kader opgesteld voor de informatie die de ondernemingen in hun duurzaamheidsrapportering moeten opnemen. De nadere invulling van dat kader gebeurt door de Europese Commissie die in de richtlijn gemachtigd is om in de vorm van een uitvoeringsverordening rapporteringsstandaarden op te stellen, de </w:t>
      </w:r>
      <w:r w:rsidRPr="00B530AC">
        <w:rPr>
          <w:rFonts w:ascii="Verdana" w:hAnsi="Verdana" w:cs="Verdana"/>
          <w:i/>
          <w:iCs/>
          <w:sz w:val="18"/>
          <w:szCs w:val="18"/>
        </w:rPr>
        <w:t xml:space="preserve">European </w:t>
      </w:r>
      <w:proofErr w:type="spellStart"/>
      <w:r w:rsidRPr="00B530AC">
        <w:rPr>
          <w:rFonts w:ascii="Verdana" w:hAnsi="Verdana" w:cs="Verdana"/>
          <w:i/>
          <w:iCs/>
          <w:sz w:val="18"/>
          <w:szCs w:val="18"/>
        </w:rPr>
        <w:t>Sustainability</w:t>
      </w:r>
      <w:proofErr w:type="spellEnd"/>
      <w:r w:rsidRPr="00B530AC">
        <w:rPr>
          <w:rFonts w:ascii="Verdana" w:hAnsi="Verdana" w:cs="Verdana"/>
          <w:i/>
          <w:iCs/>
          <w:sz w:val="18"/>
          <w:szCs w:val="18"/>
        </w:rPr>
        <w:t xml:space="preserve"> Reporting Standards </w:t>
      </w:r>
      <w:r w:rsidRPr="00B530AC">
        <w:rPr>
          <w:rFonts w:ascii="Verdana" w:hAnsi="Verdana" w:cs="Verdana"/>
          <w:sz w:val="18"/>
          <w:szCs w:val="18"/>
        </w:rPr>
        <w:t xml:space="preserve">(ESRS). De </w:t>
      </w:r>
      <w:r w:rsidRPr="00B530AC">
        <w:rPr>
          <w:rFonts w:ascii="Verdana" w:hAnsi="Verdana" w:cs="Verdana"/>
          <w:i/>
          <w:iCs/>
          <w:sz w:val="18"/>
          <w:szCs w:val="18"/>
        </w:rPr>
        <w:t xml:space="preserve">European Financial Reporting </w:t>
      </w:r>
      <w:proofErr w:type="spellStart"/>
      <w:r w:rsidRPr="00B530AC">
        <w:rPr>
          <w:rFonts w:ascii="Verdana" w:hAnsi="Verdana" w:cs="Verdana"/>
          <w:i/>
          <w:iCs/>
          <w:sz w:val="18"/>
          <w:szCs w:val="18"/>
        </w:rPr>
        <w:t>Advisory</w:t>
      </w:r>
      <w:proofErr w:type="spellEnd"/>
      <w:r w:rsidRPr="00B530AC">
        <w:rPr>
          <w:rFonts w:ascii="Verdana" w:hAnsi="Verdana" w:cs="Verdana"/>
          <w:i/>
          <w:iCs/>
          <w:sz w:val="18"/>
          <w:szCs w:val="18"/>
        </w:rPr>
        <w:t xml:space="preserve"> Group </w:t>
      </w:r>
      <w:r w:rsidRPr="00B530AC">
        <w:rPr>
          <w:rFonts w:ascii="Verdana" w:hAnsi="Verdana" w:cs="Verdana"/>
          <w:sz w:val="18"/>
          <w:szCs w:val="18"/>
        </w:rPr>
        <w:t>(EFRAG) heeft in opdracht van de Europese Commissie een advies opgesteld voor de inhoud van een eerste set duurzaamheidsstandaarden (artikel 49ter, derde lid). Op basis van dat advies heeft de Commissie de eerste set standaarden vastgesteld.</w:t>
      </w:r>
      <w:r w:rsidRPr="00B530AC">
        <w:rPr>
          <w:rFonts w:ascii="Verdana" w:hAnsi="Verdana" w:cs="Verdana"/>
          <w:sz w:val="12"/>
          <w:szCs w:val="12"/>
        </w:rPr>
        <w:t xml:space="preserve">30 </w:t>
      </w:r>
      <w:r w:rsidRPr="00B530AC">
        <w:rPr>
          <w:rFonts w:ascii="Verdana" w:hAnsi="Verdana" w:cs="Verdana"/>
          <w:sz w:val="18"/>
          <w:szCs w:val="18"/>
        </w:rPr>
        <w:t xml:space="preserve">Zowel over het advies als over deze door de Commissie voorgestelde standaarden is publiek geconsulteerd. Naast deze standaarden zal de Commissie nog standaarden opstellen met aanvullende informatie die ondernemingen moeten rapporteren over de in artikel 19bis van de richtlijn genoemde duurzaamheidskwesties en rapporteringsgebieden, indien </w:t>
      </w:r>
    </w:p>
    <w:p w14:paraId="22574AE4" w14:textId="77777777" w:rsidR="001F1FC2" w:rsidRPr="00B530AC" w:rsidRDefault="001F1FC2" w:rsidP="005069B2">
      <w:pPr>
        <w:pStyle w:val="Default"/>
        <w:rPr>
          <w:rFonts w:ascii="Verdana" w:hAnsi="Verdana" w:cs="Verdana"/>
          <w:sz w:val="18"/>
          <w:szCs w:val="18"/>
        </w:rPr>
      </w:pPr>
    </w:p>
    <w:p w14:paraId="22E7E34D" w14:textId="77777777" w:rsidR="005069B2" w:rsidRPr="00B530AC" w:rsidRDefault="005069B2" w:rsidP="005069B2">
      <w:pPr>
        <w:pStyle w:val="Default"/>
        <w:rPr>
          <w:rFonts w:ascii="Verdana" w:hAnsi="Verdana" w:cs="Verdana"/>
          <w:sz w:val="16"/>
          <w:szCs w:val="16"/>
        </w:rPr>
      </w:pPr>
      <w:r w:rsidRPr="00B530AC">
        <w:rPr>
          <w:sz w:val="13"/>
          <w:szCs w:val="13"/>
        </w:rPr>
        <w:t xml:space="preserve">28 </w:t>
      </w:r>
      <w:r w:rsidRPr="00B530AC">
        <w:rPr>
          <w:rFonts w:ascii="Verdana" w:hAnsi="Verdana" w:cs="Verdana"/>
          <w:color w:val="0000FF"/>
          <w:sz w:val="16"/>
          <w:szCs w:val="16"/>
        </w:rPr>
        <w:t>Rechtbank Den Haag, 26 mei 2021, ECLI:</w:t>
      </w:r>
      <w:proofErr w:type="gramStart"/>
      <w:r w:rsidRPr="00B530AC">
        <w:rPr>
          <w:rFonts w:ascii="Verdana" w:hAnsi="Verdana" w:cs="Verdana"/>
          <w:color w:val="0000FF"/>
          <w:sz w:val="16"/>
          <w:szCs w:val="16"/>
        </w:rPr>
        <w:t>NL:RBDHA</w:t>
      </w:r>
      <w:proofErr w:type="gramEnd"/>
      <w:r w:rsidRPr="00B530AC">
        <w:rPr>
          <w:rFonts w:ascii="Verdana" w:hAnsi="Verdana" w:cs="Verdana"/>
          <w:color w:val="0000FF"/>
          <w:sz w:val="16"/>
          <w:szCs w:val="16"/>
        </w:rPr>
        <w:t xml:space="preserve">:2021:5337, </w:t>
      </w:r>
      <w:proofErr w:type="spellStart"/>
      <w:r w:rsidRPr="00B530AC">
        <w:rPr>
          <w:rFonts w:ascii="Verdana" w:hAnsi="Verdana" w:cs="Verdana"/>
          <w:color w:val="0000FF"/>
          <w:sz w:val="16"/>
          <w:szCs w:val="16"/>
        </w:rPr>
        <w:t>r.o.</w:t>
      </w:r>
      <w:proofErr w:type="spellEnd"/>
      <w:r w:rsidRPr="00B530AC">
        <w:rPr>
          <w:rFonts w:ascii="Verdana" w:hAnsi="Verdana" w:cs="Verdana"/>
          <w:color w:val="0000FF"/>
          <w:sz w:val="16"/>
          <w:szCs w:val="16"/>
        </w:rPr>
        <w:t xml:space="preserve"> 4.1.4 en 4.4.2</w:t>
      </w:r>
      <w:r w:rsidRPr="00B530AC">
        <w:rPr>
          <w:rFonts w:ascii="Verdana" w:hAnsi="Verdana" w:cs="Verdana"/>
          <w:sz w:val="16"/>
          <w:szCs w:val="16"/>
        </w:rPr>
        <w:t xml:space="preserve">4 </w:t>
      </w:r>
    </w:p>
    <w:p w14:paraId="3507D2B8" w14:textId="77777777" w:rsidR="005069B2" w:rsidRPr="00B530AC" w:rsidRDefault="005069B2" w:rsidP="005069B2">
      <w:pPr>
        <w:pStyle w:val="Default"/>
        <w:rPr>
          <w:rFonts w:ascii="Verdana" w:hAnsi="Verdana" w:cs="Verdana"/>
          <w:sz w:val="16"/>
          <w:szCs w:val="16"/>
        </w:rPr>
      </w:pPr>
      <w:r w:rsidRPr="00B530AC">
        <w:rPr>
          <w:sz w:val="13"/>
          <w:szCs w:val="13"/>
        </w:rPr>
        <w:t xml:space="preserve">29 </w:t>
      </w:r>
      <w:r w:rsidRPr="00B530AC">
        <w:rPr>
          <w:rFonts w:ascii="Verdana" w:hAnsi="Verdana" w:cs="Verdana"/>
          <w:sz w:val="16"/>
          <w:szCs w:val="16"/>
        </w:rPr>
        <w:t xml:space="preserve">Zie hierover: P. Heemskerk en R.H.J. Cox, ‘Bancaire klimaataansprakelijkheid onder invloed van </w:t>
      </w:r>
    </w:p>
    <w:p w14:paraId="082BBD35" w14:textId="77777777" w:rsidR="005069B2" w:rsidRPr="00B530AC" w:rsidRDefault="005069B2" w:rsidP="005069B2">
      <w:pPr>
        <w:pStyle w:val="Default"/>
        <w:rPr>
          <w:rFonts w:ascii="Verdana" w:hAnsi="Verdana" w:cs="Verdana"/>
          <w:sz w:val="16"/>
          <w:szCs w:val="16"/>
        </w:rPr>
      </w:pPr>
      <w:r w:rsidRPr="00B530AC">
        <w:rPr>
          <w:rFonts w:ascii="Verdana" w:hAnsi="Verdana" w:cs="Verdana"/>
          <w:sz w:val="16"/>
          <w:szCs w:val="16"/>
        </w:rPr>
        <w:t xml:space="preserve">Duurzaamheidswetgeving’, Maandblad voor Vermogensrecht 2023, nr. 3, p. 93- 106. </w:t>
      </w:r>
    </w:p>
    <w:p w14:paraId="66AEFAB7" w14:textId="77777777" w:rsidR="00D01FB5" w:rsidRPr="00B530AC" w:rsidRDefault="005069B2" w:rsidP="001F1FC2">
      <w:pPr>
        <w:pStyle w:val="Default"/>
        <w:rPr>
          <w:rFonts w:ascii="Verdana" w:hAnsi="Verdana" w:cs="Verdana"/>
          <w:sz w:val="16"/>
          <w:szCs w:val="16"/>
        </w:rPr>
      </w:pPr>
      <w:r w:rsidRPr="00B530AC">
        <w:rPr>
          <w:rFonts w:ascii="Verdana" w:hAnsi="Verdana" w:cs="Verdana"/>
          <w:sz w:val="10"/>
          <w:szCs w:val="10"/>
        </w:rPr>
        <w:t xml:space="preserve">30 </w:t>
      </w:r>
      <w:r w:rsidRPr="00B530AC">
        <w:rPr>
          <w:rFonts w:ascii="Verdana" w:hAnsi="Verdana" w:cs="Verdana"/>
          <w:sz w:val="16"/>
          <w:szCs w:val="16"/>
        </w:rPr>
        <w:t xml:space="preserve">Gedelegeerde Verordening (EU) van de Commissie tot aanvulling van Richtlijn 2013/34/EU van het Europees Parlement en van de Raad wat betreft standaarden voor duurzaamheidsrapportering, https://eur-lex.europa.eu/legal-content/NL/ALL/?uri=PI_COM:C(2023)5303. </w:t>
      </w:r>
    </w:p>
    <w:p w14:paraId="4C1EE95E" w14:textId="77777777" w:rsidR="00D01FB5" w:rsidRPr="00B530AC" w:rsidRDefault="00D01FB5" w:rsidP="001F1FC2">
      <w:pPr>
        <w:pStyle w:val="Default"/>
        <w:rPr>
          <w:rFonts w:ascii="Verdana" w:hAnsi="Verdana" w:cs="Verdana"/>
          <w:sz w:val="16"/>
          <w:szCs w:val="16"/>
        </w:rPr>
      </w:pPr>
    </w:p>
    <w:p w14:paraId="37852BC4" w14:textId="61D539FF" w:rsidR="005069B2" w:rsidRPr="00B530AC" w:rsidRDefault="005069B2" w:rsidP="001F1FC2">
      <w:pPr>
        <w:pStyle w:val="Default"/>
        <w:rPr>
          <w:rFonts w:ascii="Verdana" w:hAnsi="Verdana" w:cs="Verdana"/>
          <w:sz w:val="18"/>
          <w:szCs w:val="18"/>
        </w:rPr>
      </w:pPr>
      <w:proofErr w:type="gramStart"/>
      <w:r w:rsidRPr="00B530AC">
        <w:rPr>
          <w:rFonts w:ascii="Verdana" w:hAnsi="Verdana" w:cs="Verdana"/>
          <w:sz w:val="18"/>
          <w:szCs w:val="18"/>
        </w:rPr>
        <w:t>nodig</w:t>
      </w:r>
      <w:proofErr w:type="gramEnd"/>
      <w:r w:rsidRPr="00B530AC">
        <w:rPr>
          <w:rFonts w:ascii="Verdana" w:hAnsi="Verdana" w:cs="Verdana"/>
          <w:sz w:val="18"/>
          <w:szCs w:val="18"/>
        </w:rPr>
        <w:t xml:space="preserve"> (artikel 29ter, eerste lid, derde alinea, onderdeel i), standaarden voor specifieke sectoren (artikel 29ter, eerste lid, derde alinea, onderdeel ii, en vijfde alinea), vereenvoudigde standaarden voor middelgrote en kleine ondernemingen (artikel 29quater) en standaarden voor de verslagen inzake duurzaamheid van concerns waarvan de moederonderneming buiten de EU of de EER is gevestigd (artikel 40ter). </w:t>
      </w:r>
    </w:p>
    <w:p w14:paraId="0AECC6AA" w14:textId="77777777" w:rsidR="005069B2" w:rsidRPr="00B530AC" w:rsidRDefault="005069B2" w:rsidP="005069B2">
      <w:pPr>
        <w:pStyle w:val="Default"/>
        <w:rPr>
          <w:rFonts w:ascii="Verdana" w:hAnsi="Verdana" w:cs="Verdana"/>
          <w:sz w:val="12"/>
          <w:szCs w:val="12"/>
        </w:rPr>
      </w:pPr>
      <w:r w:rsidRPr="00B530AC">
        <w:rPr>
          <w:rFonts w:ascii="Verdana" w:hAnsi="Verdana" w:cs="Verdana"/>
          <w:sz w:val="18"/>
          <w:szCs w:val="18"/>
        </w:rPr>
        <w:t>De rapporteringstandaarden zijn vastgesteld. De CSRD bevat echter geen verplichting tot het hebben van een klimaatplan. In die voorkomende gevallen stellen de ESRS dat ondernemingen moeten publiceren of en wanneer ze een klimaatplan zullen aannemen.</w:t>
      </w:r>
      <w:r w:rsidRPr="00B530AC">
        <w:rPr>
          <w:rFonts w:ascii="Verdana" w:hAnsi="Verdana" w:cs="Verdana"/>
          <w:sz w:val="12"/>
          <w:szCs w:val="12"/>
        </w:rPr>
        <w:t xml:space="preserve">31 </w:t>
      </w:r>
    </w:p>
    <w:p w14:paraId="388E0DAC" w14:textId="77777777" w:rsidR="005069B2" w:rsidRPr="00B530AC" w:rsidRDefault="005069B2" w:rsidP="005069B2">
      <w:pPr>
        <w:pStyle w:val="Default"/>
        <w:rPr>
          <w:rFonts w:ascii="Verdana" w:hAnsi="Verdana" w:cs="Verdana"/>
          <w:sz w:val="18"/>
          <w:szCs w:val="18"/>
        </w:rPr>
      </w:pPr>
      <w:r w:rsidRPr="00B530AC">
        <w:rPr>
          <w:rFonts w:ascii="Verdana" w:hAnsi="Verdana" w:cs="Verdana"/>
          <w:sz w:val="18"/>
          <w:szCs w:val="18"/>
        </w:rPr>
        <w:t xml:space="preserve">Ingevolge het voorlopig akkoord bevat de CSDDD een expliciete verplichting voor zeer grote Europese ondernemingen (ongeacht sector) met meer dan 500 medewerkers en meer dan EUR 150 miljoen netto-jaaromzet om een klimaattransitieplan op te stellen en in werking te stellen. Dit plan zou neerkomen op een inspanningsverplichting om ervoor te zorgen dat het bedrijfsmodel en de strategie van het bedrijf in lijn zijn met de doelstelling uit het Klimaatakkoord van Parijs om de opwarming van de aarde te beperken tot 1,5 °C. Het plan zou, waar passend, ook concrete doelen moeten bevatten voor de reductie van de scope 1-, 2- en 3-emissies van het bedrijf. Het voorlopige akkoord over de CSDDD moet nog in stemming worden gebracht in het Europees </w:t>
      </w:r>
      <w:r w:rsidRPr="00B530AC">
        <w:rPr>
          <w:rFonts w:ascii="Verdana" w:hAnsi="Verdana" w:cs="Verdana"/>
          <w:sz w:val="18"/>
          <w:szCs w:val="18"/>
        </w:rPr>
        <w:lastRenderedPageBreak/>
        <w:t xml:space="preserve">Parlement en in de Raad alvorens de richtlijn vastgesteld kan worden. Dat zal vermoedelijk in het voorjaar van 2024 gebeuren. </w:t>
      </w:r>
    </w:p>
    <w:p w14:paraId="6FFA8916" w14:textId="77777777" w:rsidR="000B5DFD" w:rsidRPr="00B530AC" w:rsidRDefault="000B5DFD" w:rsidP="005069B2">
      <w:pPr>
        <w:pStyle w:val="Default"/>
        <w:rPr>
          <w:rFonts w:ascii="Verdana" w:hAnsi="Verdana" w:cs="Verdana"/>
          <w:sz w:val="18"/>
          <w:szCs w:val="18"/>
        </w:rPr>
      </w:pPr>
    </w:p>
    <w:p w14:paraId="3CAF55E1" w14:textId="77777777" w:rsidR="005069B2" w:rsidRPr="00B530AC" w:rsidRDefault="005069B2" w:rsidP="005069B2">
      <w:pPr>
        <w:pStyle w:val="Default"/>
        <w:rPr>
          <w:rFonts w:ascii="Verdana" w:hAnsi="Verdana" w:cs="Verdana"/>
          <w:sz w:val="18"/>
          <w:szCs w:val="18"/>
        </w:rPr>
      </w:pPr>
      <w:r w:rsidRPr="00B530AC">
        <w:rPr>
          <w:rFonts w:ascii="Verdana" w:hAnsi="Verdana" w:cs="Verdana"/>
          <w:b/>
          <w:bCs/>
          <w:sz w:val="18"/>
          <w:szCs w:val="18"/>
        </w:rPr>
        <w:t xml:space="preserve">Vraag 18: </w:t>
      </w:r>
      <w:r w:rsidRPr="00B530AC">
        <w:rPr>
          <w:rFonts w:ascii="Verdana" w:hAnsi="Verdana" w:cs="Verdana"/>
          <w:sz w:val="18"/>
          <w:szCs w:val="18"/>
        </w:rPr>
        <w:t xml:space="preserve">De klimaatplanverplichting op grond van de CSDDD zal gaan gelden voor een deel van de Nederlandse financiële sector, namelijk de instellingen die de hierboven genoemde drempelwaarden halen. Vindt u het wenselijk als deze verplichting voor een groter deel van de Nederlandse financiële sector zou gelden? Zo ja, waarom wel? Zo nee, waarom niet? Hoe kijkt u </w:t>
      </w:r>
      <w:proofErr w:type="gramStart"/>
      <w:r w:rsidRPr="00B530AC">
        <w:rPr>
          <w:rFonts w:ascii="Verdana" w:hAnsi="Verdana" w:cs="Verdana"/>
          <w:sz w:val="18"/>
          <w:szCs w:val="18"/>
        </w:rPr>
        <w:t>er tegen aan</w:t>
      </w:r>
      <w:proofErr w:type="gramEnd"/>
      <w:r w:rsidRPr="00B530AC">
        <w:rPr>
          <w:rFonts w:ascii="Verdana" w:hAnsi="Verdana" w:cs="Verdana"/>
          <w:sz w:val="18"/>
          <w:szCs w:val="18"/>
        </w:rPr>
        <w:t xml:space="preserve"> als eventuele nationale wetgeving aanvullende eisen stelt bovenop aanverwante IMVO-wetgeving? </w:t>
      </w:r>
    </w:p>
    <w:p w14:paraId="2F3E58D5" w14:textId="77777777" w:rsidR="005F37E2" w:rsidRPr="00B530AC" w:rsidRDefault="005F37E2" w:rsidP="005069B2">
      <w:pPr>
        <w:pStyle w:val="Default"/>
        <w:rPr>
          <w:rFonts w:ascii="Verdana" w:hAnsi="Verdana" w:cs="Verdana"/>
          <w:sz w:val="18"/>
          <w:szCs w:val="18"/>
        </w:rPr>
      </w:pPr>
    </w:p>
    <w:p w14:paraId="63AA9FBC" w14:textId="7A2D46BF" w:rsidR="005F37E2" w:rsidRPr="00B530AC" w:rsidRDefault="0087586C" w:rsidP="0087586C">
      <w:pPr>
        <w:pStyle w:val="Default"/>
        <w:numPr>
          <w:ilvl w:val="0"/>
          <w:numId w:val="17"/>
        </w:numPr>
        <w:rPr>
          <w:rFonts w:ascii="Verdana" w:hAnsi="Verdana" w:cs="Verdana"/>
          <w:sz w:val="18"/>
          <w:szCs w:val="18"/>
        </w:rPr>
      </w:pPr>
      <w:r w:rsidRPr="00B530AC">
        <w:rPr>
          <w:rFonts w:ascii="Verdana" w:hAnsi="Verdana" w:cs="Verdana"/>
          <w:sz w:val="18"/>
          <w:szCs w:val="18"/>
        </w:rPr>
        <w:t xml:space="preserve">Grote banken en verzekeraars lijken hier wel onder te vallen. </w:t>
      </w:r>
      <w:r w:rsidR="001F4CAA" w:rsidRPr="00B530AC">
        <w:rPr>
          <w:rFonts w:ascii="Verdana" w:hAnsi="Verdana" w:cs="Verdana"/>
          <w:sz w:val="18"/>
          <w:szCs w:val="18"/>
        </w:rPr>
        <w:t>Voor pensioenfondsen ligt d</w:t>
      </w:r>
      <w:r w:rsidR="006C6CEB" w:rsidRPr="00B530AC">
        <w:rPr>
          <w:rFonts w:ascii="Verdana" w:hAnsi="Verdana" w:cs="Verdana"/>
          <w:sz w:val="18"/>
          <w:szCs w:val="18"/>
        </w:rPr>
        <w:t>i</w:t>
      </w:r>
      <w:r w:rsidR="001F4CAA" w:rsidRPr="00B530AC">
        <w:rPr>
          <w:rFonts w:ascii="Verdana" w:hAnsi="Verdana" w:cs="Verdana"/>
          <w:sz w:val="18"/>
          <w:szCs w:val="18"/>
        </w:rPr>
        <w:t xml:space="preserve">t ingewikkelder. De fondsen zelf vallen erbuiten, maar hun uitvoerders niet. Echter, deze uitvoerders zullen verwijzen naar de pensioenfondsen die de kaders opstellen. Kaders die overigens steeds vaker expliciet Paris </w:t>
      </w:r>
      <w:proofErr w:type="spellStart"/>
      <w:r w:rsidR="001F4CAA" w:rsidRPr="00B530AC">
        <w:rPr>
          <w:rFonts w:ascii="Verdana" w:hAnsi="Verdana" w:cs="Verdana"/>
          <w:sz w:val="18"/>
          <w:szCs w:val="18"/>
        </w:rPr>
        <w:t>alignment</w:t>
      </w:r>
      <w:proofErr w:type="spellEnd"/>
      <w:r w:rsidR="001F4CAA" w:rsidRPr="00B530AC">
        <w:rPr>
          <w:rFonts w:ascii="Verdana" w:hAnsi="Verdana" w:cs="Verdana"/>
          <w:sz w:val="18"/>
          <w:szCs w:val="18"/>
        </w:rPr>
        <w:t xml:space="preserve"> bevatten.</w:t>
      </w:r>
      <w:r w:rsidR="006B141C" w:rsidRPr="00B530AC">
        <w:rPr>
          <w:rFonts w:ascii="Verdana" w:hAnsi="Verdana" w:cs="Verdana"/>
          <w:sz w:val="18"/>
          <w:szCs w:val="18"/>
        </w:rPr>
        <w:t xml:space="preserve"> Om vingerwijzen te voorkomen is het verstandig de</w:t>
      </w:r>
      <w:r w:rsidR="00432FB7" w:rsidRPr="00B530AC">
        <w:rPr>
          <w:rFonts w:ascii="Verdana" w:hAnsi="Verdana" w:cs="Verdana"/>
          <w:sz w:val="18"/>
          <w:szCs w:val="18"/>
        </w:rPr>
        <w:t xml:space="preserve">ze verplichtingen voor de </w:t>
      </w:r>
      <w:r w:rsidR="006B141C" w:rsidRPr="00B530AC">
        <w:rPr>
          <w:rFonts w:ascii="Verdana" w:hAnsi="Verdana" w:cs="Verdana"/>
          <w:sz w:val="18"/>
          <w:szCs w:val="18"/>
        </w:rPr>
        <w:t xml:space="preserve">hele </w:t>
      </w:r>
      <w:r w:rsidR="00432FB7" w:rsidRPr="00B530AC">
        <w:rPr>
          <w:rFonts w:ascii="Verdana" w:hAnsi="Verdana" w:cs="Verdana"/>
          <w:sz w:val="18"/>
          <w:szCs w:val="18"/>
        </w:rPr>
        <w:t>financiële</w:t>
      </w:r>
      <w:r w:rsidR="006B141C" w:rsidRPr="00B530AC">
        <w:rPr>
          <w:rFonts w:ascii="Verdana" w:hAnsi="Verdana" w:cs="Verdana"/>
          <w:sz w:val="18"/>
          <w:szCs w:val="18"/>
        </w:rPr>
        <w:t xml:space="preserve"> sector</w:t>
      </w:r>
      <w:r w:rsidR="00432FB7" w:rsidRPr="00B530AC">
        <w:rPr>
          <w:rFonts w:ascii="Verdana" w:hAnsi="Verdana" w:cs="Verdana"/>
          <w:sz w:val="18"/>
          <w:szCs w:val="18"/>
        </w:rPr>
        <w:t xml:space="preserve"> te laten gelden.</w:t>
      </w:r>
      <w:r w:rsidR="006B141C" w:rsidRPr="00B530AC">
        <w:rPr>
          <w:rFonts w:ascii="Verdana" w:hAnsi="Verdana" w:cs="Verdana"/>
          <w:sz w:val="18"/>
          <w:szCs w:val="18"/>
        </w:rPr>
        <w:t xml:space="preserve">  </w:t>
      </w:r>
    </w:p>
    <w:p w14:paraId="6A2B6A64" w14:textId="77777777" w:rsidR="005F37E2" w:rsidRPr="00B530AC" w:rsidRDefault="005F37E2" w:rsidP="005069B2">
      <w:pPr>
        <w:pStyle w:val="Default"/>
        <w:rPr>
          <w:rFonts w:ascii="Verdana" w:hAnsi="Verdana" w:cs="Verdana"/>
          <w:sz w:val="18"/>
          <w:szCs w:val="18"/>
        </w:rPr>
      </w:pPr>
    </w:p>
    <w:p w14:paraId="2D7E5CC6" w14:textId="77777777" w:rsidR="005069B2" w:rsidRPr="00B530AC" w:rsidRDefault="005069B2" w:rsidP="005069B2">
      <w:pPr>
        <w:pStyle w:val="Default"/>
        <w:rPr>
          <w:rFonts w:ascii="Verdana" w:hAnsi="Verdana" w:cs="Verdana"/>
          <w:sz w:val="18"/>
          <w:szCs w:val="18"/>
        </w:rPr>
      </w:pPr>
      <w:r w:rsidRPr="00B530AC">
        <w:rPr>
          <w:rFonts w:ascii="Verdana" w:hAnsi="Verdana" w:cs="Verdana"/>
          <w:i/>
          <w:iCs/>
          <w:sz w:val="18"/>
          <w:szCs w:val="18"/>
        </w:rPr>
        <w:t xml:space="preserve">3.2.3 Verplichtingen betrokkenheidsbeleid </w:t>
      </w:r>
    </w:p>
    <w:p w14:paraId="63B9EF12" w14:textId="77777777" w:rsidR="005069B2" w:rsidRPr="00B530AC" w:rsidRDefault="005069B2" w:rsidP="005069B2">
      <w:pPr>
        <w:pStyle w:val="Default"/>
        <w:rPr>
          <w:rFonts w:ascii="Verdana" w:hAnsi="Verdana" w:cs="Verdana"/>
          <w:sz w:val="18"/>
          <w:szCs w:val="18"/>
        </w:rPr>
      </w:pPr>
    </w:p>
    <w:p w14:paraId="6F1568E4" w14:textId="77777777" w:rsidR="005069B2" w:rsidRPr="00B530AC" w:rsidRDefault="005069B2" w:rsidP="005069B2">
      <w:pPr>
        <w:pStyle w:val="Default"/>
        <w:rPr>
          <w:rFonts w:ascii="Verdana" w:hAnsi="Verdana" w:cs="Verdana"/>
          <w:sz w:val="12"/>
          <w:szCs w:val="12"/>
        </w:rPr>
      </w:pPr>
      <w:r w:rsidRPr="00B530AC">
        <w:rPr>
          <w:rFonts w:ascii="Verdana" w:hAnsi="Verdana" w:cs="Verdana"/>
          <w:sz w:val="18"/>
          <w:szCs w:val="18"/>
        </w:rPr>
        <w:t xml:space="preserve">Betrokkenheidsbeleid ziet op de wijze waarop een financiële onderneming gebruik maakt van haar invloed in de bedrijven die zij financiert of in investeert om bepaalde maatschappelijke doelstellingen te behalen. Veel financiële ondernemingen passen op dit moment al betrokkenheidsbeleid toe. Voor bepaalde vermogensbeheerders en institutionele beleggers geldt op dit moment de verplichting om betrokkenheidsbeleid te ontwikkelen en dit openbaar te maken of indien hiervan wordt afgezien, gemotiveerd opgave te doen van de afwijking. Deze verplichting is opgenomen in de </w:t>
      </w:r>
      <w:proofErr w:type="spellStart"/>
      <w:r w:rsidRPr="00B530AC">
        <w:rPr>
          <w:rFonts w:ascii="Verdana" w:hAnsi="Verdana" w:cs="Verdana"/>
          <w:sz w:val="18"/>
          <w:szCs w:val="18"/>
        </w:rPr>
        <w:t>Wft</w:t>
      </w:r>
      <w:proofErr w:type="spellEnd"/>
      <w:r w:rsidRPr="00B530AC">
        <w:rPr>
          <w:rFonts w:ascii="Verdana" w:hAnsi="Verdana" w:cs="Verdana"/>
          <w:sz w:val="18"/>
          <w:szCs w:val="18"/>
        </w:rPr>
        <w:t xml:space="preserve"> (zie artikel 5:87c, eerste tot en met vierde lid, </w:t>
      </w:r>
      <w:proofErr w:type="spellStart"/>
      <w:r w:rsidRPr="00B530AC">
        <w:rPr>
          <w:rFonts w:ascii="Verdana" w:hAnsi="Verdana" w:cs="Verdana"/>
          <w:sz w:val="18"/>
          <w:szCs w:val="18"/>
        </w:rPr>
        <w:t>Wft</w:t>
      </w:r>
      <w:proofErr w:type="spellEnd"/>
      <w:r w:rsidRPr="00B530AC">
        <w:rPr>
          <w:rFonts w:ascii="Verdana" w:hAnsi="Verdana" w:cs="Verdana"/>
          <w:sz w:val="18"/>
          <w:szCs w:val="18"/>
        </w:rPr>
        <w:t>) en komt voort uit de herziene Richtlijn aandeelhoudersrechten (SRD II).</w:t>
      </w:r>
      <w:r w:rsidRPr="00B530AC">
        <w:rPr>
          <w:rFonts w:ascii="Verdana" w:hAnsi="Verdana" w:cs="Verdana"/>
          <w:sz w:val="12"/>
          <w:szCs w:val="12"/>
        </w:rPr>
        <w:t xml:space="preserve">32 </w:t>
      </w:r>
    </w:p>
    <w:p w14:paraId="2365ED7D" w14:textId="77777777" w:rsidR="005069B2" w:rsidRPr="00B530AC" w:rsidRDefault="005069B2" w:rsidP="005069B2">
      <w:pPr>
        <w:pStyle w:val="Default"/>
        <w:rPr>
          <w:rFonts w:ascii="Verdana" w:hAnsi="Verdana" w:cs="Verdana"/>
          <w:sz w:val="18"/>
          <w:szCs w:val="18"/>
        </w:rPr>
      </w:pPr>
      <w:r w:rsidRPr="00B530AC">
        <w:rPr>
          <w:rFonts w:ascii="Verdana" w:hAnsi="Verdana" w:cs="Verdana"/>
          <w:sz w:val="18"/>
          <w:szCs w:val="18"/>
        </w:rPr>
        <w:t xml:space="preserve">Bestaande verplichtingen met betrekking tot betrokkenheidsbeleid uit de </w:t>
      </w:r>
      <w:proofErr w:type="spellStart"/>
      <w:r w:rsidRPr="00B530AC">
        <w:rPr>
          <w:rFonts w:ascii="Verdana" w:hAnsi="Verdana" w:cs="Verdana"/>
          <w:sz w:val="18"/>
          <w:szCs w:val="18"/>
        </w:rPr>
        <w:t>Wft</w:t>
      </w:r>
      <w:proofErr w:type="spellEnd"/>
      <w:r w:rsidRPr="00B530AC">
        <w:rPr>
          <w:rFonts w:ascii="Verdana" w:hAnsi="Verdana" w:cs="Verdana"/>
          <w:sz w:val="18"/>
          <w:szCs w:val="18"/>
        </w:rPr>
        <w:t xml:space="preserve"> zouden inhoudelijk verstevigd kunnen worden waar het de ecologische effecten van beleggingen betreft. Zo zou betrokkenheidsbeleid kunnen worden verplicht met betrekking tot het in lijn brengen van de bedrijfsactiviteiten met de doelen in het Klimaatakkoord van Parijs, de doelstelling om in 2050 in de Europese Unie klimaatneutraal te zijn en/of de klimaatambities van het kabinet. </w:t>
      </w:r>
    </w:p>
    <w:p w14:paraId="00A4DBEB" w14:textId="77777777" w:rsidR="000E2456" w:rsidRPr="00B530AC" w:rsidRDefault="000E2456" w:rsidP="005069B2">
      <w:pPr>
        <w:pStyle w:val="Default"/>
        <w:rPr>
          <w:rFonts w:ascii="Verdana" w:hAnsi="Verdana" w:cs="Verdana"/>
          <w:b/>
          <w:bCs/>
          <w:sz w:val="18"/>
          <w:szCs w:val="18"/>
        </w:rPr>
      </w:pPr>
    </w:p>
    <w:p w14:paraId="1854953A" w14:textId="2C8836A3" w:rsidR="005069B2" w:rsidRPr="00B530AC" w:rsidRDefault="005069B2" w:rsidP="005069B2">
      <w:pPr>
        <w:pStyle w:val="Default"/>
        <w:rPr>
          <w:rFonts w:ascii="Verdana" w:hAnsi="Verdana" w:cs="Verdana"/>
          <w:sz w:val="18"/>
          <w:szCs w:val="18"/>
        </w:rPr>
      </w:pPr>
      <w:r w:rsidRPr="00B530AC">
        <w:rPr>
          <w:rFonts w:ascii="Verdana" w:hAnsi="Verdana" w:cs="Verdana"/>
          <w:b/>
          <w:bCs/>
          <w:sz w:val="18"/>
          <w:szCs w:val="18"/>
        </w:rPr>
        <w:t xml:space="preserve">Vraag 19: </w:t>
      </w:r>
      <w:r w:rsidRPr="00B530AC">
        <w:rPr>
          <w:rFonts w:ascii="Verdana" w:hAnsi="Verdana" w:cs="Verdana"/>
          <w:sz w:val="18"/>
          <w:szCs w:val="18"/>
        </w:rPr>
        <w:t xml:space="preserve">Zouden de bestaande verplichtingen met betrekking tot het betrokkenheidsbeleid scherpere vereisten moeten bevatten over klimaateffecten om de bijdrage van de financiële sector aan de klimaat- en energietransitie te versterken? Hoe zou deze verplichting er uit kunnen zien? </w:t>
      </w:r>
    </w:p>
    <w:p w14:paraId="64EEC27E" w14:textId="77777777" w:rsidR="005D27DA" w:rsidRPr="00B530AC" w:rsidRDefault="005D27DA" w:rsidP="005069B2">
      <w:pPr>
        <w:pStyle w:val="Default"/>
        <w:rPr>
          <w:rFonts w:ascii="Verdana" w:hAnsi="Verdana" w:cs="Verdana"/>
          <w:sz w:val="18"/>
          <w:szCs w:val="18"/>
        </w:rPr>
      </w:pPr>
    </w:p>
    <w:p w14:paraId="167A0051" w14:textId="7AA78EDB" w:rsidR="00FC1E01" w:rsidRPr="00B530AC" w:rsidRDefault="005D27DA" w:rsidP="005B7830">
      <w:pPr>
        <w:pStyle w:val="Default"/>
        <w:numPr>
          <w:ilvl w:val="0"/>
          <w:numId w:val="17"/>
        </w:numPr>
        <w:rPr>
          <w:rFonts w:ascii="Verdana" w:hAnsi="Verdana" w:cs="Verdana"/>
          <w:sz w:val="18"/>
          <w:szCs w:val="18"/>
        </w:rPr>
      </w:pPr>
      <w:r w:rsidRPr="00B530AC">
        <w:rPr>
          <w:rFonts w:ascii="Verdana" w:hAnsi="Verdana" w:cs="Verdana"/>
          <w:sz w:val="18"/>
          <w:szCs w:val="18"/>
        </w:rPr>
        <w:t xml:space="preserve">Hier zijn mogelijkheden om de </w:t>
      </w:r>
      <w:r w:rsidR="00392A4A" w:rsidRPr="00B530AC">
        <w:rPr>
          <w:rFonts w:ascii="Verdana" w:hAnsi="Verdana" w:cs="Verdana"/>
          <w:sz w:val="18"/>
          <w:szCs w:val="18"/>
        </w:rPr>
        <w:t>integraliteit te benadrukken (natuur en circulariteit als onderdeel van klimaat</w:t>
      </w:r>
      <w:r w:rsidR="00CF66D4" w:rsidRPr="00B530AC">
        <w:rPr>
          <w:rFonts w:ascii="Verdana" w:hAnsi="Verdana" w:cs="Verdana"/>
          <w:sz w:val="18"/>
          <w:szCs w:val="18"/>
        </w:rPr>
        <w:t>plan</w:t>
      </w:r>
      <w:r w:rsidR="00392A4A" w:rsidRPr="00B530AC">
        <w:rPr>
          <w:rFonts w:ascii="Verdana" w:hAnsi="Verdana" w:cs="Verdana"/>
          <w:sz w:val="18"/>
          <w:szCs w:val="18"/>
        </w:rPr>
        <w:t>)</w:t>
      </w:r>
      <w:r w:rsidR="005B7830">
        <w:rPr>
          <w:rFonts w:ascii="Verdana" w:hAnsi="Verdana" w:cs="Verdana"/>
          <w:sz w:val="18"/>
          <w:szCs w:val="18"/>
        </w:rPr>
        <w:t>.</w:t>
      </w:r>
      <w:r w:rsidR="00392A4A" w:rsidRPr="00B530AC">
        <w:rPr>
          <w:rFonts w:ascii="Verdana" w:hAnsi="Verdana" w:cs="Verdana"/>
          <w:sz w:val="18"/>
          <w:szCs w:val="18"/>
        </w:rPr>
        <w:t xml:space="preserve"> </w:t>
      </w:r>
    </w:p>
    <w:p w14:paraId="1A6A764F" w14:textId="5D230701" w:rsidR="008309D3" w:rsidRDefault="008309D3" w:rsidP="005D27DA">
      <w:pPr>
        <w:pStyle w:val="Default"/>
        <w:numPr>
          <w:ilvl w:val="0"/>
          <w:numId w:val="17"/>
        </w:numPr>
        <w:rPr>
          <w:rFonts w:ascii="Verdana" w:hAnsi="Verdana" w:cs="Verdana"/>
          <w:sz w:val="18"/>
          <w:szCs w:val="18"/>
        </w:rPr>
      </w:pPr>
      <w:r w:rsidRPr="00B530AC">
        <w:rPr>
          <w:rFonts w:ascii="Verdana" w:hAnsi="Verdana" w:cs="Verdana"/>
          <w:sz w:val="18"/>
          <w:szCs w:val="18"/>
        </w:rPr>
        <w:t>Daarnaast gaat he</w:t>
      </w:r>
      <w:r w:rsidR="00BC1C34" w:rsidRPr="00B530AC">
        <w:rPr>
          <w:rFonts w:ascii="Verdana" w:hAnsi="Verdana" w:cs="Verdana"/>
          <w:sz w:val="18"/>
          <w:szCs w:val="18"/>
        </w:rPr>
        <w:t>t e</w:t>
      </w:r>
      <w:r w:rsidRPr="00B530AC">
        <w:rPr>
          <w:rFonts w:ascii="Verdana" w:hAnsi="Verdana" w:cs="Verdana"/>
          <w:sz w:val="18"/>
          <w:szCs w:val="18"/>
        </w:rPr>
        <w:t xml:space="preserve">r niet alleen </w:t>
      </w:r>
      <w:r w:rsidR="00BC1C34" w:rsidRPr="00B530AC">
        <w:rPr>
          <w:rFonts w:ascii="Verdana" w:hAnsi="Verdana" w:cs="Verdana"/>
          <w:sz w:val="18"/>
          <w:szCs w:val="18"/>
        </w:rPr>
        <w:t xml:space="preserve">om </w:t>
      </w:r>
      <w:r w:rsidRPr="00B530AC">
        <w:rPr>
          <w:rFonts w:ascii="Verdana" w:hAnsi="Verdana" w:cs="Verdana"/>
          <w:sz w:val="18"/>
          <w:szCs w:val="18"/>
        </w:rPr>
        <w:t xml:space="preserve">dat </w:t>
      </w:r>
      <w:r w:rsidR="00BC1C34" w:rsidRPr="00B530AC">
        <w:rPr>
          <w:rFonts w:ascii="Verdana" w:hAnsi="Verdana" w:cs="Verdana"/>
          <w:sz w:val="18"/>
          <w:szCs w:val="18"/>
        </w:rPr>
        <w:t xml:space="preserve">financiële instellingen </w:t>
      </w:r>
      <w:r w:rsidRPr="00B530AC">
        <w:rPr>
          <w:rFonts w:ascii="Verdana" w:hAnsi="Verdana" w:cs="Verdana"/>
          <w:sz w:val="18"/>
          <w:szCs w:val="18"/>
        </w:rPr>
        <w:t xml:space="preserve">gaan </w:t>
      </w:r>
      <w:proofErr w:type="spellStart"/>
      <w:r w:rsidRPr="00B530AC">
        <w:rPr>
          <w:rFonts w:ascii="Verdana" w:hAnsi="Verdana" w:cs="Verdana"/>
          <w:sz w:val="18"/>
          <w:szCs w:val="18"/>
        </w:rPr>
        <w:t>engagen</w:t>
      </w:r>
      <w:proofErr w:type="spellEnd"/>
      <w:r w:rsidRPr="00B530AC">
        <w:rPr>
          <w:rFonts w:ascii="Verdana" w:hAnsi="Verdana" w:cs="Verdana"/>
          <w:sz w:val="18"/>
          <w:szCs w:val="18"/>
        </w:rPr>
        <w:t xml:space="preserve">, maar </w:t>
      </w:r>
      <w:r w:rsidR="00BC1C34" w:rsidRPr="00B530AC">
        <w:rPr>
          <w:rFonts w:ascii="Verdana" w:hAnsi="Verdana" w:cs="Verdana"/>
          <w:sz w:val="18"/>
          <w:szCs w:val="18"/>
        </w:rPr>
        <w:t xml:space="preserve">ook </w:t>
      </w:r>
      <w:r w:rsidRPr="00B530AC">
        <w:rPr>
          <w:rFonts w:ascii="Verdana" w:hAnsi="Verdana" w:cs="Verdana"/>
          <w:sz w:val="18"/>
          <w:szCs w:val="18"/>
        </w:rPr>
        <w:t>waarom (waar werken ze naartoe</w:t>
      </w:r>
      <w:r w:rsidR="00BC1C34" w:rsidRPr="00B530AC">
        <w:rPr>
          <w:rFonts w:ascii="Verdana" w:hAnsi="Verdana" w:cs="Verdana"/>
          <w:sz w:val="18"/>
          <w:szCs w:val="18"/>
        </w:rPr>
        <w:t>?</w:t>
      </w:r>
      <w:r w:rsidRPr="00B530AC">
        <w:rPr>
          <w:rFonts w:ascii="Verdana" w:hAnsi="Verdana" w:cs="Verdana"/>
          <w:sz w:val="18"/>
          <w:szCs w:val="18"/>
        </w:rPr>
        <w:t>) en hoe (hoe denken ze dat wat ze doen zal leiden tot wat ze willen bereiken</w:t>
      </w:r>
      <w:r w:rsidR="00BC1C34" w:rsidRPr="00B530AC">
        <w:rPr>
          <w:rFonts w:ascii="Verdana" w:hAnsi="Verdana" w:cs="Verdana"/>
          <w:sz w:val="18"/>
          <w:szCs w:val="18"/>
        </w:rPr>
        <w:t>?</w:t>
      </w:r>
      <w:r w:rsidRPr="00B530AC">
        <w:rPr>
          <w:rFonts w:ascii="Verdana" w:hAnsi="Verdana" w:cs="Verdana"/>
          <w:sz w:val="18"/>
          <w:szCs w:val="18"/>
        </w:rPr>
        <w:t>).</w:t>
      </w:r>
    </w:p>
    <w:p w14:paraId="47CF34CF" w14:textId="058F836F" w:rsidR="004668D5" w:rsidRPr="00B530AC" w:rsidRDefault="002A234E" w:rsidP="00B5132E">
      <w:pPr>
        <w:pStyle w:val="Default"/>
        <w:numPr>
          <w:ilvl w:val="0"/>
          <w:numId w:val="17"/>
        </w:numPr>
        <w:rPr>
          <w:rFonts w:ascii="Verdana" w:hAnsi="Verdana" w:cs="Verdana"/>
          <w:sz w:val="18"/>
          <w:szCs w:val="18"/>
        </w:rPr>
      </w:pPr>
      <w:r>
        <w:rPr>
          <w:rFonts w:ascii="Verdana" w:hAnsi="Verdana" w:cs="Verdana"/>
          <w:sz w:val="18"/>
          <w:szCs w:val="18"/>
        </w:rPr>
        <w:t xml:space="preserve">Daarbij </w:t>
      </w:r>
      <w:r w:rsidR="00EA0109">
        <w:rPr>
          <w:rFonts w:ascii="Verdana" w:hAnsi="Verdana" w:cs="Verdana"/>
          <w:sz w:val="18"/>
          <w:szCs w:val="18"/>
        </w:rPr>
        <w:t xml:space="preserve">dient ook toezicht gehouden te worden op de mogelijkheden die </w:t>
      </w:r>
      <w:r w:rsidR="006A317B">
        <w:rPr>
          <w:rFonts w:ascii="Verdana" w:hAnsi="Verdana" w:cs="Verdana"/>
          <w:sz w:val="18"/>
          <w:szCs w:val="18"/>
        </w:rPr>
        <w:t>financiële</w:t>
      </w:r>
      <w:r w:rsidR="00EA0109">
        <w:rPr>
          <w:rFonts w:ascii="Verdana" w:hAnsi="Verdana" w:cs="Verdana"/>
          <w:sz w:val="18"/>
          <w:szCs w:val="18"/>
        </w:rPr>
        <w:t xml:space="preserve"> instellingen hebben om hun betrokkenheid goed invulling te geven. Bij beleggen in duizenden grote </w:t>
      </w:r>
      <w:r w:rsidR="006A317B">
        <w:rPr>
          <w:rFonts w:ascii="Verdana" w:hAnsi="Verdana" w:cs="Verdana"/>
          <w:sz w:val="18"/>
          <w:szCs w:val="18"/>
        </w:rPr>
        <w:t xml:space="preserve">beursgenoteerde </w:t>
      </w:r>
      <w:r w:rsidR="00EA0109">
        <w:rPr>
          <w:rFonts w:ascii="Verdana" w:hAnsi="Verdana" w:cs="Verdana"/>
          <w:sz w:val="18"/>
          <w:szCs w:val="18"/>
        </w:rPr>
        <w:t xml:space="preserve">bedrijven </w:t>
      </w:r>
      <w:r w:rsidR="006A317B">
        <w:rPr>
          <w:rFonts w:ascii="Verdana" w:hAnsi="Verdana" w:cs="Verdana"/>
          <w:sz w:val="18"/>
          <w:szCs w:val="18"/>
        </w:rPr>
        <w:t>wereldwijd lijkt dit niet mogelijk. Daarom vereist goed betrokkenheidsbeleid ook een voldoende mate van concentratie van de portfolio</w:t>
      </w:r>
      <w:r w:rsidR="00B5132E">
        <w:rPr>
          <w:rFonts w:ascii="Verdana" w:hAnsi="Verdana" w:cs="Verdana"/>
          <w:sz w:val="18"/>
          <w:szCs w:val="18"/>
        </w:rPr>
        <w:t xml:space="preserve"> zodat zij deze ondernemingen echt kunnen kennen en daar </w:t>
      </w:r>
      <w:r w:rsidR="004668D5" w:rsidRPr="004668D5">
        <w:rPr>
          <w:rFonts w:ascii="Verdana" w:hAnsi="Verdana" w:cs="Verdana"/>
          <w:sz w:val="18"/>
          <w:szCs w:val="18"/>
        </w:rPr>
        <w:t xml:space="preserve">een actievere relatie </w:t>
      </w:r>
      <w:r w:rsidR="00B5132E">
        <w:rPr>
          <w:rFonts w:ascii="Verdana" w:hAnsi="Verdana" w:cs="Verdana"/>
          <w:sz w:val="18"/>
          <w:szCs w:val="18"/>
        </w:rPr>
        <w:t xml:space="preserve">mee </w:t>
      </w:r>
      <w:r w:rsidR="004668D5" w:rsidRPr="004668D5">
        <w:rPr>
          <w:rFonts w:ascii="Verdana" w:hAnsi="Verdana" w:cs="Verdana"/>
          <w:sz w:val="18"/>
          <w:szCs w:val="18"/>
        </w:rPr>
        <w:t>kunnen onderhouden</w:t>
      </w:r>
      <w:r w:rsidR="00B5132E">
        <w:rPr>
          <w:rFonts w:ascii="Verdana" w:hAnsi="Verdana" w:cs="Verdana"/>
          <w:sz w:val="18"/>
          <w:szCs w:val="18"/>
        </w:rPr>
        <w:t xml:space="preserve">. </w:t>
      </w:r>
      <w:r w:rsidR="000C3B61">
        <w:rPr>
          <w:rFonts w:ascii="Verdana" w:hAnsi="Verdana" w:cs="Verdana"/>
          <w:sz w:val="18"/>
          <w:szCs w:val="18"/>
        </w:rPr>
        <w:t xml:space="preserve">Meer focus leidt ook tot </w:t>
      </w:r>
      <w:r w:rsidR="004668D5" w:rsidRPr="004668D5">
        <w:rPr>
          <w:rFonts w:ascii="Verdana" w:hAnsi="Verdana" w:cs="Verdana"/>
          <w:sz w:val="18"/>
          <w:szCs w:val="18"/>
        </w:rPr>
        <w:t xml:space="preserve">meer </w:t>
      </w:r>
      <w:r w:rsidR="00B5132E" w:rsidRPr="004668D5">
        <w:rPr>
          <w:rFonts w:ascii="Verdana" w:hAnsi="Verdana" w:cs="Verdana"/>
          <w:sz w:val="18"/>
          <w:szCs w:val="18"/>
        </w:rPr>
        <w:t>substantiële</w:t>
      </w:r>
      <w:r w:rsidR="004668D5" w:rsidRPr="004668D5">
        <w:rPr>
          <w:rFonts w:ascii="Verdana" w:hAnsi="Verdana" w:cs="Verdana"/>
          <w:sz w:val="18"/>
          <w:szCs w:val="18"/>
        </w:rPr>
        <w:t xml:space="preserve"> belangen, zodat hun stem zwaarder telt </w:t>
      </w:r>
      <w:r w:rsidR="000C3B61">
        <w:rPr>
          <w:rFonts w:ascii="Verdana" w:hAnsi="Verdana" w:cs="Verdana"/>
          <w:sz w:val="18"/>
          <w:szCs w:val="18"/>
        </w:rPr>
        <w:t xml:space="preserve">lange termijn gerichte beleggers </w:t>
      </w:r>
      <w:r w:rsidR="004668D5" w:rsidRPr="004668D5">
        <w:rPr>
          <w:rFonts w:ascii="Verdana" w:hAnsi="Verdana" w:cs="Verdana"/>
          <w:sz w:val="18"/>
          <w:szCs w:val="18"/>
        </w:rPr>
        <w:t>al dan niet gezamenlijk bedrijven kunnen beschermen tegen druk vanuit activistische aandeelhouders gericht op de korte termijn</w:t>
      </w:r>
      <w:r w:rsidR="00B5132E">
        <w:rPr>
          <w:rFonts w:ascii="Verdana" w:hAnsi="Verdana" w:cs="Verdana"/>
          <w:sz w:val="18"/>
          <w:szCs w:val="18"/>
        </w:rPr>
        <w:t>.</w:t>
      </w:r>
    </w:p>
    <w:p w14:paraId="059D78AF" w14:textId="77777777" w:rsidR="005D27DA" w:rsidRPr="00B530AC" w:rsidRDefault="005D27DA" w:rsidP="005069B2">
      <w:pPr>
        <w:pStyle w:val="Default"/>
        <w:rPr>
          <w:rFonts w:ascii="Verdana" w:hAnsi="Verdana" w:cs="Verdana"/>
          <w:sz w:val="18"/>
          <w:szCs w:val="18"/>
        </w:rPr>
      </w:pPr>
    </w:p>
    <w:p w14:paraId="7FED8A1D" w14:textId="77777777" w:rsidR="005069B2" w:rsidRPr="00B530AC" w:rsidRDefault="005069B2" w:rsidP="005069B2">
      <w:pPr>
        <w:pStyle w:val="Default"/>
        <w:rPr>
          <w:rFonts w:ascii="Verdana" w:hAnsi="Verdana" w:cs="Verdana"/>
          <w:sz w:val="18"/>
          <w:szCs w:val="18"/>
          <w:lang w:val="en-US"/>
        </w:rPr>
      </w:pPr>
      <w:r w:rsidRPr="00B530AC">
        <w:rPr>
          <w:rFonts w:ascii="Verdana" w:hAnsi="Verdana" w:cs="Verdana"/>
          <w:sz w:val="18"/>
          <w:szCs w:val="18"/>
          <w:lang w:val="en-US"/>
        </w:rPr>
        <w:t xml:space="preserve">--- </w:t>
      </w:r>
    </w:p>
    <w:p w14:paraId="56D875A4" w14:textId="77777777" w:rsidR="005069B2" w:rsidRPr="00B530AC" w:rsidRDefault="005069B2" w:rsidP="005069B2">
      <w:pPr>
        <w:pStyle w:val="Default"/>
        <w:rPr>
          <w:rFonts w:ascii="Verdana" w:hAnsi="Verdana" w:cs="Verdana"/>
          <w:color w:val="0000FF"/>
          <w:sz w:val="16"/>
          <w:szCs w:val="16"/>
          <w:lang w:val="en-US"/>
        </w:rPr>
      </w:pPr>
      <w:r w:rsidRPr="00B530AC">
        <w:rPr>
          <w:rFonts w:ascii="Verdana" w:hAnsi="Verdana" w:cs="Verdana"/>
          <w:sz w:val="10"/>
          <w:szCs w:val="10"/>
          <w:lang w:val="en-US"/>
        </w:rPr>
        <w:t xml:space="preserve">31 </w:t>
      </w:r>
      <w:r w:rsidRPr="00B530AC">
        <w:rPr>
          <w:rFonts w:ascii="Verdana" w:hAnsi="Verdana" w:cs="Verdana"/>
          <w:color w:val="0000FF"/>
          <w:sz w:val="16"/>
          <w:szCs w:val="16"/>
          <w:lang w:val="en-US"/>
        </w:rPr>
        <w:t xml:space="preserve">Disclosure Requirement E1-1, Draft European Sustainability Reporting Standards, ESRS E1, Climate Change. </w:t>
      </w:r>
    </w:p>
    <w:p w14:paraId="6B8F3B61" w14:textId="77777777" w:rsidR="00A8788E" w:rsidRPr="00B530AC" w:rsidRDefault="005069B2" w:rsidP="00A8788E">
      <w:pPr>
        <w:pStyle w:val="Default"/>
        <w:rPr>
          <w:rFonts w:ascii="Verdana" w:hAnsi="Verdana" w:cs="Verdana"/>
          <w:color w:val="0000FF"/>
          <w:sz w:val="16"/>
          <w:szCs w:val="16"/>
        </w:rPr>
      </w:pPr>
      <w:r w:rsidRPr="00B530AC">
        <w:rPr>
          <w:rFonts w:ascii="Verdana" w:hAnsi="Verdana" w:cs="Verdana"/>
          <w:sz w:val="10"/>
          <w:szCs w:val="10"/>
        </w:rPr>
        <w:t xml:space="preserve">32 </w:t>
      </w:r>
      <w:r w:rsidRPr="00B530AC">
        <w:rPr>
          <w:rFonts w:ascii="Verdana" w:hAnsi="Verdana" w:cs="Verdana"/>
          <w:color w:val="0000FF"/>
          <w:sz w:val="16"/>
          <w:szCs w:val="16"/>
        </w:rPr>
        <w:t xml:space="preserve">Richtlijn (EU) 2017/828 van het Europees Parlement en de Raad van 17 mei 2017 tot wijziging van Richtlijn 2007/36/EG wat het bevorderen van de </w:t>
      </w:r>
      <w:proofErr w:type="spellStart"/>
      <w:r w:rsidRPr="00B530AC">
        <w:rPr>
          <w:rFonts w:ascii="Verdana" w:hAnsi="Verdana" w:cs="Verdana"/>
          <w:color w:val="0000FF"/>
          <w:sz w:val="16"/>
          <w:szCs w:val="16"/>
        </w:rPr>
        <w:t>langetermijnbetrokkenheid</w:t>
      </w:r>
      <w:proofErr w:type="spellEnd"/>
      <w:r w:rsidRPr="00B530AC">
        <w:rPr>
          <w:rFonts w:ascii="Verdana" w:hAnsi="Verdana" w:cs="Verdana"/>
          <w:color w:val="0000FF"/>
          <w:sz w:val="16"/>
          <w:szCs w:val="16"/>
        </w:rPr>
        <w:t xml:space="preserve"> van aandeelhouders betreft (PbEU2017, L 132) </w:t>
      </w:r>
    </w:p>
    <w:p w14:paraId="3D6287DF" w14:textId="77777777" w:rsidR="00A8788E" w:rsidRPr="00B530AC" w:rsidRDefault="00A8788E" w:rsidP="00A8788E">
      <w:pPr>
        <w:pStyle w:val="Default"/>
        <w:rPr>
          <w:rFonts w:ascii="Verdana" w:hAnsi="Verdana" w:cs="Verdana"/>
          <w:color w:val="0000FF"/>
          <w:sz w:val="16"/>
          <w:szCs w:val="16"/>
        </w:rPr>
      </w:pPr>
    </w:p>
    <w:p w14:paraId="51BC3393" w14:textId="70E5DD2A" w:rsidR="005069B2" w:rsidRPr="00B530AC" w:rsidRDefault="005069B2" w:rsidP="00A8788E">
      <w:pPr>
        <w:pStyle w:val="Default"/>
        <w:rPr>
          <w:rFonts w:ascii="Verdana" w:hAnsi="Verdana" w:cs="Verdana"/>
          <w:sz w:val="18"/>
          <w:szCs w:val="18"/>
        </w:rPr>
      </w:pPr>
      <w:r w:rsidRPr="00B530AC">
        <w:rPr>
          <w:rFonts w:ascii="Verdana" w:hAnsi="Verdana" w:cs="Verdana"/>
          <w:sz w:val="18"/>
          <w:szCs w:val="18"/>
        </w:rPr>
        <w:t xml:space="preserve">De bestaande verplichting voor betrokkenheidsbeleid uit de </w:t>
      </w:r>
      <w:proofErr w:type="spellStart"/>
      <w:r w:rsidRPr="00B530AC">
        <w:rPr>
          <w:rFonts w:ascii="Verdana" w:hAnsi="Verdana" w:cs="Verdana"/>
          <w:sz w:val="18"/>
          <w:szCs w:val="18"/>
        </w:rPr>
        <w:t>Wft</w:t>
      </w:r>
      <w:proofErr w:type="spellEnd"/>
      <w:r w:rsidRPr="00B530AC">
        <w:rPr>
          <w:rFonts w:ascii="Verdana" w:hAnsi="Verdana" w:cs="Verdana"/>
          <w:sz w:val="18"/>
          <w:szCs w:val="18"/>
        </w:rPr>
        <w:t xml:space="preserve"> zou opgelegd kunnen worden aan meer financiële ondernemingen, bijvoorbeeld ook beleggingsondernemingen die voor eigen rekening beleggen. </w:t>
      </w:r>
    </w:p>
    <w:p w14:paraId="6B09F73E" w14:textId="77777777" w:rsidR="00A8788E" w:rsidRPr="00B530AC" w:rsidRDefault="00A8788E" w:rsidP="005069B2">
      <w:pPr>
        <w:pStyle w:val="Default"/>
        <w:rPr>
          <w:rFonts w:ascii="Verdana" w:hAnsi="Verdana" w:cs="Verdana"/>
          <w:b/>
          <w:bCs/>
          <w:sz w:val="18"/>
          <w:szCs w:val="18"/>
        </w:rPr>
      </w:pPr>
    </w:p>
    <w:p w14:paraId="3C136565" w14:textId="368A19BB" w:rsidR="005069B2" w:rsidRPr="00B530AC" w:rsidRDefault="005069B2" w:rsidP="005069B2">
      <w:pPr>
        <w:pStyle w:val="Default"/>
        <w:rPr>
          <w:rFonts w:ascii="Verdana" w:hAnsi="Verdana" w:cs="Verdana"/>
          <w:sz w:val="18"/>
          <w:szCs w:val="18"/>
        </w:rPr>
      </w:pPr>
      <w:r w:rsidRPr="00B530AC">
        <w:rPr>
          <w:rFonts w:ascii="Verdana" w:hAnsi="Verdana" w:cs="Verdana"/>
          <w:b/>
          <w:bCs/>
          <w:sz w:val="18"/>
          <w:szCs w:val="18"/>
        </w:rPr>
        <w:t>Vraag 20</w:t>
      </w:r>
      <w:r w:rsidRPr="00B530AC">
        <w:rPr>
          <w:rFonts w:ascii="Verdana" w:hAnsi="Verdana" w:cs="Verdana"/>
          <w:sz w:val="18"/>
          <w:szCs w:val="18"/>
        </w:rPr>
        <w:t xml:space="preserve">: Zouden de bestaande verplichtingen met betrekking tot het betrokkenheidsbeleid voor meer financiële ondernemingen moeten gelden? Zo ja, welke? </w:t>
      </w:r>
    </w:p>
    <w:p w14:paraId="2FAAB96F" w14:textId="77777777" w:rsidR="00061D38" w:rsidRPr="00B530AC" w:rsidRDefault="00061D38" w:rsidP="005069B2">
      <w:pPr>
        <w:pStyle w:val="Default"/>
        <w:rPr>
          <w:rFonts w:ascii="Verdana" w:hAnsi="Verdana" w:cs="Verdana"/>
          <w:sz w:val="18"/>
          <w:szCs w:val="18"/>
        </w:rPr>
      </w:pPr>
    </w:p>
    <w:p w14:paraId="54BB03C3" w14:textId="6BEFF5EA" w:rsidR="00061D38" w:rsidRPr="00B530AC" w:rsidRDefault="00061D38" w:rsidP="00575B0A">
      <w:pPr>
        <w:pStyle w:val="Default"/>
        <w:numPr>
          <w:ilvl w:val="0"/>
          <w:numId w:val="18"/>
        </w:numPr>
        <w:rPr>
          <w:rFonts w:ascii="Verdana" w:hAnsi="Verdana" w:cs="Verdana"/>
          <w:sz w:val="18"/>
          <w:szCs w:val="18"/>
        </w:rPr>
      </w:pPr>
      <w:r w:rsidRPr="00B530AC">
        <w:rPr>
          <w:rFonts w:ascii="Verdana" w:hAnsi="Verdana" w:cs="Verdana"/>
          <w:sz w:val="18"/>
          <w:szCs w:val="18"/>
        </w:rPr>
        <w:lastRenderedPageBreak/>
        <w:t>Deze verplichting is relevant voor alle (grote) spelers in de financiële sector.</w:t>
      </w:r>
    </w:p>
    <w:p w14:paraId="0C2A819F" w14:textId="77777777" w:rsidR="00D31867" w:rsidRPr="00B530AC" w:rsidRDefault="00D31867" w:rsidP="005069B2">
      <w:pPr>
        <w:pStyle w:val="Default"/>
        <w:rPr>
          <w:rFonts w:ascii="Verdana" w:hAnsi="Verdana" w:cs="Verdana"/>
          <w:sz w:val="18"/>
          <w:szCs w:val="18"/>
        </w:rPr>
      </w:pPr>
    </w:p>
    <w:p w14:paraId="3047AD74" w14:textId="77777777" w:rsidR="00D31867" w:rsidRPr="00B530AC" w:rsidRDefault="00D31867" w:rsidP="005069B2">
      <w:pPr>
        <w:pStyle w:val="Default"/>
        <w:rPr>
          <w:rFonts w:ascii="Verdana" w:hAnsi="Verdana" w:cs="Verdana"/>
          <w:sz w:val="18"/>
          <w:szCs w:val="18"/>
        </w:rPr>
      </w:pPr>
    </w:p>
    <w:p w14:paraId="4F25A91C" w14:textId="77777777" w:rsidR="005069B2" w:rsidRPr="00B530AC" w:rsidRDefault="005069B2" w:rsidP="005069B2">
      <w:pPr>
        <w:pStyle w:val="Default"/>
        <w:rPr>
          <w:rFonts w:ascii="Verdana" w:hAnsi="Verdana" w:cs="Verdana"/>
          <w:sz w:val="18"/>
          <w:szCs w:val="18"/>
        </w:rPr>
      </w:pPr>
      <w:r w:rsidRPr="00B530AC">
        <w:rPr>
          <w:rFonts w:ascii="Verdana" w:hAnsi="Verdana" w:cs="Verdana"/>
          <w:b/>
          <w:bCs/>
          <w:i/>
          <w:iCs/>
          <w:sz w:val="18"/>
          <w:szCs w:val="18"/>
        </w:rPr>
        <w:t xml:space="preserve">3.3 Vragen omtrent effect van wetgeving op ondernemings- en vestigingsklimaat </w:t>
      </w:r>
    </w:p>
    <w:p w14:paraId="72D573B5" w14:textId="77777777" w:rsidR="005069B2" w:rsidRPr="00B530AC" w:rsidRDefault="005069B2" w:rsidP="005069B2">
      <w:pPr>
        <w:pStyle w:val="Default"/>
        <w:rPr>
          <w:rFonts w:ascii="Verdana" w:hAnsi="Verdana" w:cs="Verdana"/>
          <w:sz w:val="18"/>
          <w:szCs w:val="18"/>
        </w:rPr>
      </w:pPr>
    </w:p>
    <w:p w14:paraId="01C4CD1C" w14:textId="77777777" w:rsidR="005069B2" w:rsidRPr="00B530AC" w:rsidRDefault="005069B2" w:rsidP="005069B2">
      <w:pPr>
        <w:pStyle w:val="Default"/>
        <w:rPr>
          <w:rFonts w:ascii="Verdana" w:hAnsi="Verdana" w:cs="Verdana"/>
          <w:sz w:val="18"/>
          <w:szCs w:val="18"/>
        </w:rPr>
      </w:pPr>
      <w:r w:rsidRPr="00B530AC">
        <w:rPr>
          <w:rFonts w:ascii="Verdana" w:hAnsi="Verdana" w:cs="Verdana"/>
          <w:b/>
          <w:bCs/>
          <w:sz w:val="18"/>
          <w:szCs w:val="18"/>
        </w:rPr>
        <w:t>Vraag 21</w:t>
      </w:r>
      <w:r w:rsidRPr="00B530AC">
        <w:rPr>
          <w:rFonts w:ascii="Verdana" w:hAnsi="Verdana" w:cs="Verdana"/>
          <w:sz w:val="18"/>
          <w:szCs w:val="18"/>
        </w:rPr>
        <w:t xml:space="preserve">: Ziet u mogelijke effecten van eventuele wetgeving, bijvoorbeeld op het gebied van regeldruk, uitvoerbaarheid, vestigingsklimaat? Geldt dat voor wetgeving gebaseerd op één van de drie denkrichtingen of in het algemeen? Hoe zouden deze mogelijke negatieve effecten kunnen worden ondervangen? </w:t>
      </w:r>
    </w:p>
    <w:p w14:paraId="614A1E6B" w14:textId="77777777" w:rsidR="00E037DA" w:rsidRPr="00B530AC" w:rsidRDefault="00E037DA" w:rsidP="005069B2">
      <w:pPr>
        <w:pStyle w:val="Default"/>
        <w:rPr>
          <w:rFonts w:ascii="Verdana" w:hAnsi="Verdana" w:cs="Verdana"/>
          <w:sz w:val="18"/>
          <w:szCs w:val="18"/>
        </w:rPr>
      </w:pPr>
    </w:p>
    <w:p w14:paraId="6B728027" w14:textId="112266E3" w:rsidR="00E037DA" w:rsidRPr="00B530AC" w:rsidRDefault="00E037DA" w:rsidP="00575B0A">
      <w:pPr>
        <w:pStyle w:val="Default"/>
        <w:numPr>
          <w:ilvl w:val="0"/>
          <w:numId w:val="18"/>
        </w:numPr>
        <w:rPr>
          <w:rFonts w:ascii="Verdana" w:hAnsi="Verdana" w:cs="Verdana"/>
          <w:sz w:val="18"/>
          <w:szCs w:val="18"/>
        </w:rPr>
      </w:pPr>
      <w:r w:rsidRPr="00B530AC">
        <w:rPr>
          <w:rFonts w:ascii="Verdana" w:hAnsi="Verdana" w:cs="Verdana"/>
          <w:sz w:val="18"/>
          <w:szCs w:val="18"/>
        </w:rPr>
        <w:t xml:space="preserve">Omdat veel van wat hiervoor is besproken eigenlijk al voortvloeit uit bestaande </w:t>
      </w:r>
      <w:r w:rsidR="00901F5D" w:rsidRPr="00B530AC">
        <w:rPr>
          <w:rFonts w:ascii="Verdana" w:hAnsi="Verdana" w:cs="Verdana"/>
          <w:sz w:val="18"/>
          <w:szCs w:val="18"/>
        </w:rPr>
        <w:t>verplichtingen en transparantie vereisten zou de extra regeldruk beperkt moeten kunnen blijven.</w:t>
      </w:r>
    </w:p>
    <w:p w14:paraId="1C702176" w14:textId="77777777" w:rsidR="00E037DA" w:rsidRPr="00B530AC" w:rsidRDefault="00E037DA" w:rsidP="005069B2">
      <w:pPr>
        <w:pStyle w:val="Default"/>
        <w:rPr>
          <w:rFonts w:ascii="Verdana" w:hAnsi="Verdana" w:cs="Verdana"/>
          <w:sz w:val="18"/>
          <w:szCs w:val="18"/>
        </w:rPr>
      </w:pPr>
    </w:p>
    <w:p w14:paraId="75FD6371" w14:textId="77777777" w:rsidR="005069B2" w:rsidRPr="00B530AC" w:rsidRDefault="005069B2" w:rsidP="005069B2">
      <w:pPr>
        <w:pStyle w:val="Default"/>
        <w:rPr>
          <w:rFonts w:ascii="Verdana" w:hAnsi="Verdana" w:cs="Verdana"/>
          <w:sz w:val="18"/>
          <w:szCs w:val="18"/>
        </w:rPr>
      </w:pPr>
      <w:r w:rsidRPr="00B530AC">
        <w:rPr>
          <w:rFonts w:ascii="Verdana" w:hAnsi="Verdana" w:cs="Verdana"/>
          <w:sz w:val="18"/>
          <w:szCs w:val="18"/>
        </w:rPr>
        <w:t xml:space="preserve">--- </w:t>
      </w:r>
    </w:p>
    <w:p w14:paraId="14DCCFB4" w14:textId="77777777" w:rsidR="005069B2" w:rsidRPr="00B530AC" w:rsidRDefault="005069B2" w:rsidP="005069B2">
      <w:pPr>
        <w:pStyle w:val="Default"/>
        <w:rPr>
          <w:rFonts w:ascii="Verdana" w:hAnsi="Verdana" w:cs="Verdana"/>
          <w:sz w:val="18"/>
          <w:szCs w:val="18"/>
        </w:rPr>
      </w:pPr>
      <w:r w:rsidRPr="00B530AC">
        <w:rPr>
          <w:rFonts w:ascii="Verdana" w:hAnsi="Verdana" w:cs="Verdana"/>
          <w:sz w:val="18"/>
          <w:szCs w:val="18"/>
        </w:rPr>
        <w:t xml:space="preserve">Toegenomen kosten voor kredietverleners uit hoofde van aanvullende regelgeving kan de financiering van het mkb onder druk zetten. Zo maakt een financier vaste afsluitkosten bij het verstrekken van een krediet. Het (klein) mkb sluit gemiddeld kleinere kredieten af dan het grootbedrijf. Aanvullende transactie-/afsluitkosten drukken daarmee relatief gezien zwaarder op de winstgevendheid van kleinere kredieten aan het mkb, wat mkb-kredietverlening voor een financier minder aantrekkelijk kan maken. Dat kan een nadelig effect hebben op het Nederlandse ondernemingsklimaat voor het mkb en daarmee de economie. </w:t>
      </w:r>
    </w:p>
    <w:p w14:paraId="5CB4FEFF" w14:textId="77777777" w:rsidR="00C46A0A" w:rsidRPr="00B530AC" w:rsidRDefault="00C46A0A" w:rsidP="005069B2">
      <w:pPr>
        <w:pStyle w:val="Default"/>
        <w:rPr>
          <w:rFonts w:ascii="Verdana" w:hAnsi="Verdana" w:cs="Verdana"/>
          <w:sz w:val="18"/>
          <w:szCs w:val="18"/>
        </w:rPr>
      </w:pPr>
    </w:p>
    <w:p w14:paraId="7618FB4A" w14:textId="77777777" w:rsidR="005069B2" w:rsidRPr="00B530AC" w:rsidRDefault="005069B2" w:rsidP="005069B2">
      <w:pPr>
        <w:pStyle w:val="Default"/>
        <w:rPr>
          <w:rFonts w:ascii="Verdana" w:hAnsi="Verdana" w:cs="Verdana"/>
          <w:sz w:val="18"/>
          <w:szCs w:val="18"/>
        </w:rPr>
      </w:pPr>
      <w:r w:rsidRPr="00B530AC">
        <w:rPr>
          <w:rFonts w:ascii="Verdana" w:hAnsi="Verdana" w:cs="Verdana"/>
          <w:b/>
          <w:bCs/>
          <w:sz w:val="18"/>
          <w:szCs w:val="18"/>
        </w:rPr>
        <w:t xml:space="preserve">Vraag 22: </w:t>
      </w:r>
      <w:r w:rsidRPr="00B530AC">
        <w:rPr>
          <w:rFonts w:ascii="Verdana" w:hAnsi="Verdana" w:cs="Verdana"/>
          <w:sz w:val="18"/>
          <w:szCs w:val="18"/>
        </w:rPr>
        <w:t xml:space="preserve">Ziet u mogelijke effecten van eventuele wetgeving voor het financieringsaanbod van het mkb? Geldt dat voor wetgeving gebaseerd op één van de drie denkrichtingen of in het algemeen? Hoe zouden deze mogelijke negatieve effecten kunnen worden ondervangen? Zou bijvoorbeeld een uitzondering voor verplichtingen aangaande financiering van het MKB een werkbare oplossing kunnen bieden voor mogelijke negatieve effecten? </w:t>
      </w:r>
    </w:p>
    <w:p w14:paraId="15D94D9F" w14:textId="77777777" w:rsidR="0080360D" w:rsidRPr="00B530AC" w:rsidRDefault="0080360D" w:rsidP="005069B2">
      <w:pPr>
        <w:pStyle w:val="Default"/>
        <w:rPr>
          <w:rFonts w:ascii="Verdana" w:hAnsi="Verdana" w:cs="Verdana"/>
          <w:sz w:val="18"/>
          <w:szCs w:val="18"/>
        </w:rPr>
      </w:pPr>
    </w:p>
    <w:p w14:paraId="7F592E17" w14:textId="693E7A09" w:rsidR="0080360D" w:rsidRPr="00B530AC" w:rsidRDefault="0080360D" w:rsidP="00575B0A">
      <w:pPr>
        <w:pStyle w:val="Default"/>
        <w:numPr>
          <w:ilvl w:val="0"/>
          <w:numId w:val="18"/>
        </w:numPr>
        <w:rPr>
          <w:rFonts w:ascii="Verdana" w:hAnsi="Verdana" w:cs="Verdana"/>
          <w:sz w:val="18"/>
          <w:szCs w:val="18"/>
        </w:rPr>
      </w:pPr>
      <w:r w:rsidRPr="00B530AC">
        <w:rPr>
          <w:rFonts w:ascii="Verdana" w:hAnsi="Verdana" w:cs="Verdana"/>
          <w:sz w:val="18"/>
          <w:szCs w:val="18"/>
        </w:rPr>
        <w:t xml:space="preserve">Dit is geen probleem dat exclusief samenhangt met klimaat of biodiversiteit, </w:t>
      </w:r>
      <w:r w:rsidR="00586F7B" w:rsidRPr="00B530AC">
        <w:rPr>
          <w:rFonts w:ascii="Verdana" w:hAnsi="Verdana" w:cs="Verdana"/>
          <w:sz w:val="18"/>
          <w:szCs w:val="18"/>
        </w:rPr>
        <w:t>maar</w:t>
      </w:r>
      <w:r w:rsidRPr="00B530AC">
        <w:rPr>
          <w:rFonts w:ascii="Verdana" w:hAnsi="Verdana" w:cs="Verdana"/>
          <w:sz w:val="18"/>
          <w:szCs w:val="18"/>
        </w:rPr>
        <w:t xml:space="preserve"> heeft vooral met de kosten van de andere regelgeving van fraude en witwassen te maken. Elke extra wetgeving maakt de kosten van financiering duurder.</w:t>
      </w:r>
      <w:r w:rsidR="00586F7B" w:rsidRPr="00B530AC">
        <w:rPr>
          <w:rFonts w:ascii="Verdana" w:hAnsi="Verdana" w:cs="Verdana"/>
          <w:sz w:val="18"/>
          <w:szCs w:val="18"/>
        </w:rPr>
        <w:t xml:space="preserve"> Echter, de kosten van </w:t>
      </w:r>
      <w:proofErr w:type="spellStart"/>
      <w:r w:rsidR="00586F7B" w:rsidRPr="00B530AC">
        <w:rPr>
          <w:rFonts w:ascii="Verdana" w:hAnsi="Verdana" w:cs="Verdana"/>
          <w:sz w:val="18"/>
          <w:szCs w:val="18"/>
        </w:rPr>
        <w:t>onduurzame</w:t>
      </w:r>
      <w:proofErr w:type="spellEnd"/>
      <w:r w:rsidR="00586F7B" w:rsidRPr="00B530AC">
        <w:rPr>
          <w:rFonts w:ascii="Verdana" w:hAnsi="Verdana" w:cs="Verdana"/>
          <w:sz w:val="18"/>
          <w:szCs w:val="18"/>
        </w:rPr>
        <w:t xml:space="preserve"> investeringen </w:t>
      </w:r>
      <w:r w:rsidR="00C51139" w:rsidRPr="00B530AC">
        <w:rPr>
          <w:rFonts w:ascii="Verdana" w:hAnsi="Verdana" w:cs="Verdana"/>
          <w:sz w:val="18"/>
          <w:szCs w:val="18"/>
        </w:rPr>
        <w:t xml:space="preserve">zijn ook groot </w:t>
      </w:r>
      <w:r w:rsidR="00586F7B" w:rsidRPr="00B530AC">
        <w:rPr>
          <w:rFonts w:ascii="Verdana" w:hAnsi="Verdana" w:cs="Verdana"/>
          <w:sz w:val="18"/>
          <w:szCs w:val="18"/>
        </w:rPr>
        <w:t xml:space="preserve">voor zowel mkb als </w:t>
      </w:r>
      <w:r w:rsidR="00C51139" w:rsidRPr="00B530AC">
        <w:rPr>
          <w:rFonts w:ascii="Verdana" w:hAnsi="Verdana" w:cs="Verdana"/>
          <w:sz w:val="18"/>
          <w:szCs w:val="18"/>
        </w:rPr>
        <w:t xml:space="preserve">de </w:t>
      </w:r>
      <w:r w:rsidR="00586F7B" w:rsidRPr="00B530AC">
        <w:rPr>
          <w:rFonts w:ascii="Verdana" w:hAnsi="Verdana" w:cs="Verdana"/>
          <w:sz w:val="18"/>
          <w:szCs w:val="18"/>
        </w:rPr>
        <w:t>samenleving als geheel</w:t>
      </w:r>
      <w:r w:rsidR="00C51139" w:rsidRPr="00B530AC">
        <w:rPr>
          <w:rFonts w:ascii="Verdana" w:hAnsi="Verdana" w:cs="Verdana"/>
          <w:sz w:val="18"/>
          <w:szCs w:val="18"/>
        </w:rPr>
        <w:t xml:space="preserve">. </w:t>
      </w:r>
      <w:r w:rsidR="00792FE5" w:rsidRPr="00B530AC">
        <w:rPr>
          <w:rFonts w:ascii="Verdana" w:hAnsi="Verdana" w:cs="Verdana"/>
          <w:sz w:val="18"/>
          <w:szCs w:val="18"/>
        </w:rPr>
        <w:t xml:space="preserve">Het is daarom niet wenselijk het mkb uit te zonderen omdat dat het risico vergroot dat juist het mkb met zogenaamde </w:t>
      </w:r>
      <w:proofErr w:type="spellStart"/>
      <w:r w:rsidR="00792FE5" w:rsidRPr="00B530AC">
        <w:rPr>
          <w:rFonts w:ascii="Verdana" w:hAnsi="Verdana" w:cs="Verdana"/>
          <w:sz w:val="18"/>
          <w:szCs w:val="18"/>
        </w:rPr>
        <w:t>stranded</w:t>
      </w:r>
      <w:proofErr w:type="spellEnd"/>
      <w:r w:rsidR="00792FE5" w:rsidRPr="00B530AC">
        <w:rPr>
          <w:rFonts w:ascii="Verdana" w:hAnsi="Verdana" w:cs="Verdana"/>
          <w:sz w:val="18"/>
          <w:szCs w:val="18"/>
        </w:rPr>
        <w:t xml:space="preserve"> assets zal blijven zitten</w:t>
      </w:r>
    </w:p>
    <w:p w14:paraId="38D91383" w14:textId="77777777" w:rsidR="0080360D" w:rsidRPr="00B530AC" w:rsidRDefault="0080360D" w:rsidP="005069B2">
      <w:pPr>
        <w:pStyle w:val="Default"/>
        <w:rPr>
          <w:rFonts w:ascii="Verdana" w:hAnsi="Verdana" w:cs="Verdana"/>
          <w:sz w:val="18"/>
          <w:szCs w:val="18"/>
        </w:rPr>
      </w:pPr>
    </w:p>
    <w:p w14:paraId="376D29FD" w14:textId="77777777" w:rsidR="005069B2" w:rsidRPr="00B530AC" w:rsidRDefault="005069B2" w:rsidP="005069B2">
      <w:pPr>
        <w:pStyle w:val="Default"/>
        <w:rPr>
          <w:rFonts w:ascii="Verdana" w:hAnsi="Verdana" w:cs="Verdana"/>
          <w:sz w:val="18"/>
          <w:szCs w:val="18"/>
        </w:rPr>
      </w:pPr>
      <w:r w:rsidRPr="00B530AC">
        <w:rPr>
          <w:rFonts w:ascii="Verdana" w:hAnsi="Verdana" w:cs="Verdana"/>
          <w:sz w:val="18"/>
          <w:szCs w:val="18"/>
        </w:rPr>
        <w:t xml:space="preserve">--- </w:t>
      </w:r>
    </w:p>
    <w:p w14:paraId="71F09C29" w14:textId="77777777" w:rsidR="005069B2" w:rsidRPr="00B530AC" w:rsidRDefault="005069B2" w:rsidP="005069B2">
      <w:pPr>
        <w:pStyle w:val="Default"/>
        <w:rPr>
          <w:rFonts w:ascii="Verdana" w:hAnsi="Verdana" w:cs="Verdana"/>
          <w:sz w:val="18"/>
          <w:szCs w:val="18"/>
        </w:rPr>
      </w:pPr>
      <w:r w:rsidRPr="00B530AC">
        <w:rPr>
          <w:rFonts w:ascii="Verdana" w:hAnsi="Verdana" w:cs="Verdana"/>
          <w:sz w:val="18"/>
          <w:szCs w:val="18"/>
        </w:rPr>
        <w:t xml:space="preserve">Een belangrijke invulling van meer stabiliteit in beleid is dat we het volgende leidend principe hanteren: Nederland neemt Europese regels en normen als uitgangspunt en is terughoudend bij het zetten van nationale koppen op Europese regels. Indien een Europese richtlijn is vastgesteld, wordt in Nederland een gedegen afweging gemaakt of het wenselijk en noodzakelijk is dat Nederland bij de omzetting van Europese normen en regels strenger is dan vereist. Anders benutten we de Europese interne markt niet optimaal. </w:t>
      </w:r>
    </w:p>
    <w:p w14:paraId="3CC42708" w14:textId="77777777" w:rsidR="00AE3741" w:rsidRPr="00B530AC" w:rsidRDefault="00AE3741" w:rsidP="005069B2">
      <w:pPr>
        <w:pStyle w:val="Default"/>
        <w:rPr>
          <w:rFonts w:ascii="Verdana" w:hAnsi="Verdana" w:cs="Verdana"/>
          <w:sz w:val="18"/>
          <w:szCs w:val="18"/>
        </w:rPr>
      </w:pPr>
    </w:p>
    <w:p w14:paraId="36A3B526" w14:textId="77777777" w:rsidR="005069B2" w:rsidRPr="00B530AC" w:rsidRDefault="005069B2" w:rsidP="005069B2">
      <w:pPr>
        <w:pStyle w:val="Default"/>
        <w:rPr>
          <w:rFonts w:ascii="Verdana" w:hAnsi="Verdana" w:cs="Verdana"/>
          <w:sz w:val="18"/>
          <w:szCs w:val="18"/>
        </w:rPr>
      </w:pPr>
      <w:r w:rsidRPr="00B530AC">
        <w:rPr>
          <w:rFonts w:ascii="Verdana" w:hAnsi="Verdana" w:cs="Verdana"/>
          <w:b/>
          <w:bCs/>
          <w:sz w:val="18"/>
          <w:szCs w:val="18"/>
        </w:rPr>
        <w:t xml:space="preserve">Vraag 23: </w:t>
      </w:r>
      <w:r w:rsidRPr="00B530AC">
        <w:rPr>
          <w:rFonts w:ascii="Verdana" w:hAnsi="Verdana" w:cs="Verdana"/>
          <w:sz w:val="18"/>
          <w:szCs w:val="18"/>
        </w:rPr>
        <w:t xml:space="preserve">Een aantal opties in de verkenning gaan mogelijk verder dan in de EU geldende en in voorbereiding zijnde regelgeving. Ziet u daar bezwaren tegen? Wat vindt u van mogelijke verschillen in eisen die gesteld zouden kunnen woorden aan Nederlandse bedrijven versus de eisen die worden gesteld aan bedrijven die elders in de EU actief zijn? Welke gevolgen verwacht u dat eventuele verdergaande nationale wetgeving zal hebben voor de concurrentiepositie van in Nederland gevestigde ondernemingen? </w:t>
      </w:r>
    </w:p>
    <w:p w14:paraId="47A0AC85" w14:textId="77777777" w:rsidR="00B60492" w:rsidRPr="00B530AC" w:rsidRDefault="00B60492" w:rsidP="005069B2">
      <w:pPr>
        <w:pStyle w:val="Default"/>
        <w:rPr>
          <w:rFonts w:ascii="Verdana" w:hAnsi="Verdana" w:cs="Verdana"/>
          <w:sz w:val="18"/>
          <w:szCs w:val="18"/>
        </w:rPr>
      </w:pPr>
    </w:p>
    <w:p w14:paraId="4DD62E9B" w14:textId="5D00FDB4" w:rsidR="00B60492" w:rsidRPr="00B530AC" w:rsidRDefault="00B60492" w:rsidP="00575B0A">
      <w:pPr>
        <w:pStyle w:val="Default"/>
        <w:numPr>
          <w:ilvl w:val="0"/>
          <w:numId w:val="18"/>
        </w:numPr>
        <w:rPr>
          <w:rFonts w:ascii="Verdana" w:hAnsi="Verdana" w:cs="Verdana"/>
          <w:sz w:val="18"/>
          <w:szCs w:val="18"/>
        </w:rPr>
      </w:pPr>
      <w:r w:rsidRPr="00B530AC">
        <w:rPr>
          <w:rFonts w:ascii="Verdana" w:hAnsi="Verdana" w:cs="Verdana"/>
          <w:sz w:val="18"/>
          <w:szCs w:val="18"/>
        </w:rPr>
        <w:t xml:space="preserve">Als gesteld, het niet doen van </w:t>
      </w:r>
      <w:proofErr w:type="spellStart"/>
      <w:r w:rsidRPr="00B530AC">
        <w:rPr>
          <w:rFonts w:ascii="Verdana" w:hAnsi="Verdana" w:cs="Verdana"/>
          <w:sz w:val="18"/>
          <w:szCs w:val="18"/>
        </w:rPr>
        <w:t>onduurzame</w:t>
      </w:r>
      <w:proofErr w:type="spellEnd"/>
      <w:r w:rsidRPr="00B530AC">
        <w:rPr>
          <w:rFonts w:ascii="Verdana" w:hAnsi="Verdana" w:cs="Verdana"/>
          <w:sz w:val="18"/>
          <w:szCs w:val="18"/>
        </w:rPr>
        <w:t xml:space="preserve"> investeringen is op de middellange termijn juist een concurrentievoordeel.</w:t>
      </w:r>
      <w:r w:rsidR="006B0934" w:rsidRPr="00B530AC">
        <w:rPr>
          <w:rFonts w:ascii="Verdana" w:hAnsi="Verdana" w:cs="Verdana"/>
          <w:sz w:val="18"/>
          <w:szCs w:val="18"/>
        </w:rPr>
        <w:t xml:space="preserve"> Als EU-wetgeving daarom onvoldoende is om duurzaamheidsrisico’s te verminderen zou Nederland niet moeten twijfelen om waar mogelijk zichzelf te beschermen.</w:t>
      </w:r>
    </w:p>
    <w:p w14:paraId="5596DA25" w14:textId="77777777" w:rsidR="00B60492" w:rsidRPr="00B530AC" w:rsidRDefault="00B60492" w:rsidP="005069B2">
      <w:pPr>
        <w:pStyle w:val="Default"/>
        <w:rPr>
          <w:rFonts w:ascii="Verdana" w:hAnsi="Verdana" w:cs="Verdana"/>
          <w:sz w:val="18"/>
          <w:szCs w:val="18"/>
        </w:rPr>
      </w:pPr>
    </w:p>
    <w:p w14:paraId="41694E24" w14:textId="77777777" w:rsidR="005069B2" w:rsidRPr="00B530AC" w:rsidRDefault="005069B2" w:rsidP="005069B2">
      <w:pPr>
        <w:pStyle w:val="Default"/>
        <w:rPr>
          <w:rFonts w:ascii="Verdana" w:hAnsi="Verdana" w:cs="Verdana"/>
          <w:sz w:val="18"/>
          <w:szCs w:val="18"/>
        </w:rPr>
      </w:pPr>
      <w:r w:rsidRPr="00B530AC">
        <w:rPr>
          <w:rFonts w:ascii="Verdana" w:hAnsi="Verdana" w:cs="Verdana"/>
          <w:b/>
          <w:bCs/>
          <w:i/>
          <w:iCs/>
          <w:sz w:val="18"/>
          <w:szCs w:val="18"/>
        </w:rPr>
        <w:t xml:space="preserve">3.4 Overige vragen </w:t>
      </w:r>
    </w:p>
    <w:p w14:paraId="7FE7A506" w14:textId="77777777" w:rsidR="005069B2" w:rsidRPr="00B530AC" w:rsidRDefault="005069B2" w:rsidP="005069B2">
      <w:pPr>
        <w:pStyle w:val="Default"/>
        <w:rPr>
          <w:rFonts w:ascii="Verdana" w:hAnsi="Verdana" w:cs="Verdana"/>
          <w:sz w:val="18"/>
          <w:szCs w:val="18"/>
        </w:rPr>
      </w:pPr>
    </w:p>
    <w:p w14:paraId="74B2D13C" w14:textId="77777777" w:rsidR="005069B2" w:rsidRPr="00B530AC" w:rsidRDefault="005069B2" w:rsidP="005069B2">
      <w:pPr>
        <w:pStyle w:val="Default"/>
        <w:rPr>
          <w:rFonts w:ascii="Verdana" w:hAnsi="Verdana" w:cs="Verdana"/>
          <w:sz w:val="18"/>
          <w:szCs w:val="18"/>
        </w:rPr>
      </w:pPr>
      <w:r w:rsidRPr="00B530AC">
        <w:rPr>
          <w:rFonts w:ascii="Verdana" w:hAnsi="Verdana" w:cs="Verdana"/>
          <w:b/>
          <w:bCs/>
          <w:sz w:val="18"/>
          <w:szCs w:val="18"/>
        </w:rPr>
        <w:t xml:space="preserve">Vraag 24: </w:t>
      </w:r>
      <w:r w:rsidRPr="00B530AC">
        <w:rPr>
          <w:rFonts w:ascii="Verdana" w:hAnsi="Verdana" w:cs="Verdana"/>
          <w:sz w:val="18"/>
          <w:szCs w:val="18"/>
        </w:rPr>
        <w:t xml:space="preserve">Bovenstaande consultatie is gericht op klimaat- en de energietransitie. Ziet u meerwaarde in het opnemen van andere milieudoelen, zoals bijvoorbeeld de transitie naar een circulaire economie of de bescherming en het herstel van de biodiversiteit en ecosystemen, in deze verplichtingen of het voorstellen van gelijksoortige wetgeving omtrent andere milieudoelen? Zo ja, welke en op welke manier verwacht u dat wettelijke of alternatieve maatregelen de bijdrage van de financiële sector aan deze andere milieudoelen kan versterken? </w:t>
      </w:r>
    </w:p>
    <w:p w14:paraId="46A32513" w14:textId="77777777" w:rsidR="00697797" w:rsidRPr="00B530AC" w:rsidRDefault="00697797" w:rsidP="005069B2">
      <w:pPr>
        <w:pStyle w:val="Default"/>
        <w:rPr>
          <w:rFonts w:ascii="Verdana" w:hAnsi="Verdana" w:cs="Verdana"/>
          <w:sz w:val="18"/>
          <w:szCs w:val="18"/>
        </w:rPr>
      </w:pPr>
    </w:p>
    <w:p w14:paraId="545D6ED6" w14:textId="0A4DC209" w:rsidR="00697797" w:rsidRPr="00B530AC" w:rsidRDefault="00697797" w:rsidP="00575B0A">
      <w:pPr>
        <w:pStyle w:val="Default"/>
        <w:numPr>
          <w:ilvl w:val="0"/>
          <w:numId w:val="18"/>
        </w:numPr>
        <w:rPr>
          <w:rFonts w:ascii="Verdana" w:hAnsi="Verdana" w:cs="Verdana"/>
          <w:sz w:val="18"/>
          <w:szCs w:val="18"/>
        </w:rPr>
      </w:pPr>
      <w:r w:rsidRPr="00B530AC">
        <w:rPr>
          <w:rFonts w:ascii="Verdana" w:hAnsi="Verdana" w:cs="Verdana"/>
          <w:sz w:val="18"/>
          <w:szCs w:val="18"/>
        </w:rPr>
        <w:t>Ja, het is onmogelijk de werel</w:t>
      </w:r>
      <w:r w:rsidR="00C63F71" w:rsidRPr="00B530AC">
        <w:rPr>
          <w:rFonts w:ascii="Verdana" w:hAnsi="Verdana" w:cs="Verdana"/>
          <w:sz w:val="18"/>
          <w:szCs w:val="18"/>
        </w:rPr>
        <w:t>d</w:t>
      </w:r>
      <w:r w:rsidRPr="00B530AC">
        <w:rPr>
          <w:rFonts w:ascii="Verdana" w:hAnsi="Verdana" w:cs="Verdana"/>
          <w:sz w:val="18"/>
          <w:szCs w:val="18"/>
        </w:rPr>
        <w:t xml:space="preserve">wijde klimaatdoelen te behalen </w:t>
      </w:r>
      <w:r w:rsidR="00C63F71" w:rsidRPr="00B530AC">
        <w:rPr>
          <w:rFonts w:ascii="Verdana" w:hAnsi="Verdana" w:cs="Verdana"/>
          <w:sz w:val="18"/>
          <w:szCs w:val="18"/>
        </w:rPr>
        <w:t xml:space="preserve">zonder ook die voor biodiversiteit te behalen. Denk aan de dreigende ineenstorting van het Amazone woud. Ook bestaan er tal van </w:t>
      </w:r>
      <w:proofErr w:type="spellStart"/>
      <w:r w:rsidR="00C63F71" w:rsidRPr="00B530AC">
        <w:rPr>
          <w:rFonts w:ascii="Verdana" w:hAnsi="Verdana" w:cs="Verdana"/>
          <w:sz w:val="18"/>
          <w:szCs w:val="18"/>
        </w:rPr>
        <w:t>trade</w:t>
      </w:r>
      <w:proofErr w:type="spellEnd"/>
      <w:r w:rsidR="00C63F71" w:rsidRPr="00B530AC">
        <w:rPr>
          <w:rFonts w:ascii="Verdana" w:hAnsi="Verdana" w:cs="Verdana"/>
          <w:sz w:val="18"/>
          <w:szCs w:val="18"/>
        </w:rPr>
        <w:t xml:space="preserve"> </w:t>
      </w:r>
      <w:proofErr w:type="spellStart"/>
      <w:r w:rsidR="00C63F71" w:rsidRPr="00B530AC">
        <w:rPr>
          <w:rFonts w:ascii="Verdana" w:hAnsi="Verdana" w:cs="Verdana"/>
          <w:sz w:val="18"/>
          <w:szCs w:val="18"/>
        </w:rPr>
        <w:t>offs</w:t>
      </w:r>
      <w:proofErr w:type="spellEnd"/>
      <w:r w:rsidR="00C63F71" w:rsidRPr="00B530AC">
        <w:rPr>
          <w:rFonts w:ascii="Verdana" w:hAnsi="Verdana" w:cs="Verdana"/>
          <w:sz w:val="18"/>
          <w:szCs w:val="18"/>
        </w:rPr>
        <w:t xml:space="preserve"> tussen klimaat en biodiversiteit. </w:t>
      </w:r>
      <w:r w:rsidR="00AA055E" w:rsidRPr="00B530AC">
        <w:rPr>
          <w:rFonts w:ascii="Verdana" w:hAnsi="Verdana" w:cs="Verdana"/>
          <w:sz w:val="18"/>
          <w:szCs w:val="18"/>
        </w:rPr>
        <w:t>Daarom is een integrale aanpak nodig, ook in deze wetgeving.</w:t>
      </w:r>
      <w:r w:rsidR="00C63F71" w:rsidRPr="00B530AC">
        <w:rPr>
          <w:rFonts w:ascii="Verdana" w:hAnsi="Verdana" w:cs="Verdana"/>
          <w:sz w:val="18"/>
          <w:szCs w:val="18"/>
        </w:rPr>
        <w:t xml:space="preserve"> </w:t>
      </w:r>
    </w:p>
    <w:p w14:paraId="57E92948" w14:textId="77777777" w:rsidR="00893C19" w:rsidRPr="00B530AC" w:rsidRDefault="00893C19" w:rsidP="005069B2">
      <w:pPr>
        <w:pStyle w:val="Default"/>
        <w:rPr>
          <w:rFonts w:ascii="Verdana" w:hAnsi="Verdana" w:cs="Verdana"/>
          <w:sz w:val="18"/>
          <w:szCs w:val="18"/>
        </w:rPr>
      </w:pPr>
    </w:p>
    <w:p w14:paraId="1E331E50" w14:textId="0B11E6F5" w:rsidR="00B07550" w:rsidRPr="00B530AC" w:rsidRDefault="005069B2" w:rsidP="005069B2">
      <w:pPr>
        <w:rPr>
          <w:rFonts w:ascii="Verdana" w:hAnsi="Verdana" w:cs="Verdana"/>
          <w:sz w:val="18"/>
          <w:szCs w:val="18"/>
        </w:rPr>
      </w:pPr>
      <w:r w:rsidRPr="00B530AC">
        <w:rPr>
          <w:rFonts w:ascii="Verdana" w:hAnsi="Verdana" w:cs="Verdana"/>
          <w:b/>
          <w:bCs/>
          <w:sz w:val="18"/>
          <w:szCs w:val="18"/>
        </w:rPr>
        <w:t>Vraag 25</w:t>
      </w:r>
      <w:r w:rsidRPr="00B530AC">
        <w:rPr>
          <w:rFonts w:ascii="Verdana" w:hAnsi="Verdana" w:cs="Verdana"/>
          <w:sz w:val="18"/>
          <w:szCs w:val="18"/>
        </w:rPr>
        <w:t>: Heeft u nog andere ideeën over wettelijke of alternatieve maatregelen ter versterking van de bijdrage van de financiële sector aan de energietransitie die u wilt meegeven?</w:t>
      </w:r>
    </w:p>
    <w:p w14:paraId="69476D45" w14:textId="263251B1" w:rsidR="00C47687" w:rsidRPr="00B530AC" w:rsidRDefault="00C47687" w:rsidP="00575B0A">
      <w:pPr>
        <w:pStyle w:val="Lijstalinea"/>
        <w:numPr>
          <w:ilvl w:val="0"/>
          <w:numId w:val="18"/>
        </w:numPr>
      </w:pPr>
      <w:r w:rsidRPr="00B530AC">
        <w:rPr>
          <w:rFonts w:ascii="Verdana" w:hAnsi="Verdana" w:cs="Verdana"/>
          <w:sz w:val="18"/>
          <w:szCs w:val="18"/>
        </w:rPr>
        <w:t xml:space="preserve">Rondom scholing, kennis en vaardigheden rond klimaat en milieu valt onder bestuurders en commissarissen nog veel winst te behalen. </w:t>
      </w:r>
      <w:r w:rsidR="0096596E" w:rsidRPr="00B530AC">
        <w:rPr>
          <w:rFonts w:ascii="Verdana" w:hAnsi="Verdana" w:cs="Verdana"/>
          <w:sz w:val="18"/>
          <w:szCs w:val="18"/>
        </w:rPr>
        <w:t>Het aanscherpen van de eisen en (vooral) de toetsing hierop is van groot belang. Zowel op het niveau van de individuele bestuurders en commissarissen als ook op het niveau van het bestuur als geheel en de</w:t>
      </w:r>
      <w:r w:rsidR="004D55AD" w:rsidRPr="00B530AC">
        <w:rPr>
          <w:rFonts w:ascii="Verdana" w:hAnsi="Verdana" w:cs="Verdana"/>
          <w:sz w:val="18"/>
          <w:szCs w:val="18"/>
        </w:rPr>
        <w:t xml:space="preserve"> </w:t>
      </w:r>
      <w:r w:rsidR="0096596E" w:rsidRPr="00B530AC">
        <w:rPr>
          <w:rFonts w:ascii="Verdana" w:hAnsi="Verdana" w:cs="Verdana"/>
          <w:sz w:val="18"/>
          <w:szCs w:val="18"/>
        </w:rPr>
        <w:t>raden van commiss</w:t>
      </w:r>
      <w:r w:rsidR="004D55AD" w:rsidRPr="00B530AC">
        <w:rPr>
          <w:rFonts w:ascii="Verdana" w:hAnsi="Verdana" w:cs="Verdana"/>
          <w:sz w:val="18"/>
          <w:szCs w:val="18"/>
        </w:rPr>
        <w:t xml:space="preserve">arissen. </w:t>
      </w:r>
    </w:p>
    <w:sectPr w:rsidR="00C47687" w:rsidRPr="00B530AC">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BA088" w14:textId="77777777" w:rsidR="0068060F" w:rsidRDefault="0068060F" w:rsidP="00B530AC">
      <w:pPr>
        <w:spacing w:after="0" w:line="240" w:lineRule="auto"/>
      </w:pPr>
      <w:r>
        <w:separator/>
      </w:r>
    </w:p>
  </w:endnote>
  <w:endnote w:type="continuationSeparator" w:id="0">
    <w:p w14:paraId="11A6D55F" w14:textId="77777777" w:rsidR="0068060F" w:rsidRDefault="0068060F" w:rsidP="00B53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3429920"/>
      <w:docPartObj>
        <w:docPartGallery w:val="Page Numbers (Bottom of Page)"/>
        <w:docPartUnique/>
      </w:docPartObj>
    </w:sdtPr>
    <w:sdtContent>
      <w:p w14:paraId="7EFA1EB6" w14:textId="5847B53F" w:rsidR="00B530AC" w:rsidRDefault="00B530AC">
        <w:pPr>
          <w:pStyle w:val="Voettekst"/>
          <w:jc w:val="center"/>
        </w:pPr>
        <w:r>
          <w:fldChar w:fldCharType="begin"/>
        </w:r>
        <w:r>
          <w:instrText>PAGE   \* MERGEFORMAT</w:instrText>
        </w:r>
        <w:r>
          <w:fldChar w:fldCharType="separate"/>
        </w:r>
        <w:r>
          <w:t>2</w:t>
        </w:r>
        <w:r>
          <w:fldChar w:fldCharType="end"/>
        </w:r>
      </w:p>
    </w:sdtContent>
  </w:sdt>
  <w:p w14:paraId="5305F5DA" w14:textId="77777777" w:rsidR="00B530AC" w:rsidRDefault="00B530A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0390B" w14:textId="77777777" w:rsidR="0068060F" w:rsidRDefault="0068060F" w:rsidP="00B530AC">
      <w:pPr>
        <w:spacing w:after="0" w:line="240" w:lineRule="auto"/>
      </w:pPr>
      <w:r>
        <w:separator/>
      </w:r>
    </w:p>
  </w:footnote>
  <w:footnote w:type="continuationSeparator" w:id="0">
    <w:p w14:paraId="1FF55239" w14:textId="77777777" w:rsidR="0068060F" w:rsidRDefault="0068060F" w:rsidP="00B530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92BBED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DB7735"/>
    <w:multiLevelType w:val="hybridMultilevel"/>
    <w:tmpl w:val="DEFAC2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8E414F8"/>
    <w:multiLevelType w:val="hybridMultilevel"/>
    <w:tmpl w:val="16BA44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4CD7AE7"/>
    <w:multiLevelType w:val="hybridMultilevel"/>
    <w:tmpl w:val="67A464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938114C"/>
    <w:multiLevelType w:val="hybridMultilevel"/>
    <w:tmpl w:val="03205E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AF81C97"/>
    <w:multiLevelType w:val="hybridMultilevel"/>
    <w:tmpl w:val="6874C5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E0061E0"/>
    <w:multiLevelType w:val="hybridMultilevel"/>
    <w:tmpl w:val="3ABC8A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F9B42C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FEF2EA0"/>
    <w:multiLevelType w:val="hybridMultilevel"/>
    <w:tmpl w:val="D22A4DD0"/>
    <w:lvl w:ilvl="0" w:tplc="04130001">
      <w:start w:val="1"/>
      <w:numFmt w:val="bullet"/>
      <w:lvlText w:val=""/>
      <w:lvlJc w:val="left"/>
      <w:pPr>
        <w:ind w:left="801" w:hanging="360"/>
      </w:pPr>
      <w:rPr>
        <w:rFonts w:ascii="Symbol" w:hAnsi="Symbol" w:hint="default"/>
      </w:rPr>
    </w:lvl>
    <w:lvl w:ilvl="1" w:tplc="04130003" w:tentative="1">
      <w:start w:val="1"/>
      <w:numFmt w:val="bullet"/>
      <w:lvlText w:val="o"/>
      <w:lvlJc w:val="left"/>
      <w:pPr>
        <w:ind w:left="1521" w:hanging="360"/>
      </w:pPr>
      <w:rPr>
        <w:rFonts w:ascii="Courier New" w:hAnsi="Courier New" w:cs="Courier New" w:hint="default"/>
      </w:rPr>
    </w:lvl>
    <w:lvl w:ilvl="2" w:tplc="04130005" w:tentative="1">
      <w:start w:val="1"/>
      <w:numFmt w:val="bullet"/>
      <w:lvlText w:val=""/>
      <w:lvlJc w:val="left"/>
      <w:pPr>
        <w:ind w:left="2241" w:hanging="360"/>
      </w:pPr>
      <w:rPr>
        <w:rFonts w:ascii="Wingdings" w:hAnsi="Wingdings" w:hint="default"/>
      </w:rPr>
    </w:lvl>
    <w:lvl w:ilvl="3" w:tplc="04130001" w:tentative="1">
      <w:start w:val="1"/>
      <w:numFmt w:val="bullet"/>
      <w:lvlText w:val=""/>
      <w:lvlJc w:val="left"/>
      <w:pPr>
        <w:ind w:left="2961" w:hanging="360"/>
      </w:pPr>
      <w:rPr>
        <w:rFonts w:ascii="Symbol" w:hAnsi="Symbol" w:hint="default"/>
      </w:rPr>
    </w:lvl>
    <w:lvl w:ilvl="4" w:tplc="04130003" w:tentative="1">
      <w:start w:val="1"/>
      <w:numFmt w:val="bullet"/>
      <w:lvlText w:val="o"/>
      <w:lvlJc w:val="left"/>
      <w:pPr>
        <w:ind w:left="3681" w:hanging="360"/>
      </w:pPr>
      <w:rPr>
        <w:rFonts w:ascii="Courier New" w:hAnsi="Courier New" w:cs="Courier New" w:hint="default"/>
      </w:rPr>
    </w:lvl>
    <w:lvl w:ilvl="5" w:tplc="04130005" w:tentative="1">
      <w:start w:val="1"/>
      <w:numFmt w:val="bullet"/>
      <w:lvlText w:val=""/>
      <w:lvlJc w:val="left"/>
      <w:pPr>
        <w:ind w:left="4401" w:hanging="360"/>
      </w:pPr>
      <w:rPr>
        <w:rFonts w:ascii="Wingdings" w:hAnsi="Wingdings" w:hint="default"/>
      </w:rPr>
    </w:lvl>
    <w:lvl w:ilvl="6" w:tplc="04130001" w:tentative="1">
      <w:start w:val="1"/>
      <w:numFmt w:val="bullet"/>
      <w:lvlText w:val=""/>
      <w:lvlJc w:val="left"/>
      <w:pPr>
        <w:ind w:left="5121" w:hanging="360"/>
      </w:pPr>
      <w:rPr>
        <w:rFonts w:ascii="Symbol" w:hAnsi="Symbol" w:hint="default"/>
      </w:rPr>
    </w:lvl>
    <w:lvl w:ilvl="7" w:tplc="04130003" w:tentative="1">
      <w:start w:val="1"/>
      <w:numFmt w:val="bullet"/>
      <w:lvlText w:val="o"/>
      <w:lvlJc w:val="left"/>
      <w:pPr>
        <w:ind w:left="5841" w:hanging="360"/>
      </w:pPr>
      <w:rPr>
        <w:rFonts w:ascii="Courier New" w:hAnsi="Courier New" w:cs="Courier New" w:hint="default"/>
      </w:rPr>
    </w:lvl>
    <w:lvl w:ilvl="8" w:tplc="04130005" w:tentative="1">
      <w:start w:val="1"/>
      <w:numFmt w:val="bullet"/>
      <w:lvlText w:val=""/>
      <w:lvlJc w:val="left"/>
      <w:pPr>
        <w:ind w:left="6561" w:hanging="360"/>
      </w:pPr>
      <w:rPr>
        <w:rFonts w:ascii="Wingdings" w:hAnsi="Wingdings" w:hint="default"/>
      </w:rPr>
    </w:lvl>
  </w:abstractNum>
  <w:abstractNum w:abstractNumId="9" w15:restartNumberingAfterBreak="0">
    <w:nsid w:val="310E121E"/>
    <w:multiLevelType w:val="hybridMultilevel"/>
    <w:tmpl w:val="8EEC6C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75268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1D0049D"/>
    <w:multiLevelType w:val="hybridMultilevel"/>
    <w:tmpl w:val="6CDCC6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8AFB47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8B22394"/>
    <w:multiLevelType w:val="hybridMultilevel"/>
    <w:tmpl w:val="1F0A44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1EC0766"/>
    <w:multiLevelType w:val="hybridMultilevel"/>
    <w:tmpl w:val="29D06AE8"/>
    <w:lvl w:ilvl="0" w:tplc="04130001">
      <w:start w:val="1"/>
      <w:numFmt w:val="bullet"/>
      <w:lvlText w:val=""/>
      <w:lvlJc w:val="left"/>
      <w:pPr>
        <w:ind w:left="778" w:hanging="360"/>
      </w:pPr>
      <w:rPr>
        <w:rFonts w:ascii="Symbol" w:hAnsi="Symbol" w:hint="default"/>
      </w:rPr>
    </w:lvl>
    <w:lvl w:ilvl="1" w:tplc="04130003" w:tentative="1">
      <w:start w:val="1"/>
      <w:numFmt w:val="bullet"/>
      <w:lvlText w:val="o"/>
      <w:lvlJc w:val="left"/>
      <w:pPr>
        <w:ind w:left="1498" w:hanging="360"/>
      </w:pPr>
      <w:rPr>
        <w:rFonts w:ascii="Courier New" w:hAnsi="Courier New" w:cs="Courier New" w:hint="default"/>
      </w:rPr>
    </w:lvl>
    <w:lvl w:ilvl="2" w:tplc="04130005" w:tentative="1">
      <w:start w:val="1"/>
      <w:numFmt w:val="bullet"/>
      <w:lvlText w:val=""/>
      <w:lvlJc w:val="left"/>
      <w:pPr>
        <w:ind w:left="2218" w:hanging="360"/>
      </w:pPr>
      <w:rPr>
        <w:rFonts w:ascii="Wingdings" w:hAnsi="Wingdings" w:hint="default"/>
      </w:rPr>
    </w:lvl>
    <w:lvl w:ilvl="3" w:tplc="04130001" w:tentative="1">
      <w:start w:val="1"/>
      <w:numFmt w:val="bullet"/>
      <w:lvlText w:val=""/>
      <w:lvlJc w:val="left"/>
      <w:pPr>
        <w:ind w:left="2938" w:hanging="360"/>
      </w:pPr>
      <w:rPr>
        <w:rFonts w:ascii="Symbol" w:hAnsi="Symbol" w:hint="default"/>
      </w:rPr>
    </w:lvl>
    <w:lvl w:ilvl="4" w:tplc="04130003" w:tentative="1">
      <w:start w:val="1"/>
      <w:numFmt w:val="bullet"/>
      <w:lvlText w:val="o"/>
      <w:lvlJc w:val="left"/>
      <w:pPr>
        <w:ind w:left="3658" w:hanging="360"/>
      </w:pPr>
      <w:rPr>
        <w:rFonts w:ascii="Courier New" w:hAnsi="Courier New" w:cs="Courier New" w:hint="default"/>
      </w:rPr>
    </w:lvl>
    <w:lvl w:ilvl="5" w:tplc="04130005" w:tentative="1">
      <w:start w:val="1"/>
      <w:numFmt w:val="bullet"/>
      <w:lvlText w:val=""/>
      <w:lvlJc w:val="left"/>
      <w:pPr>
        <w:ind w:left="4378" w:hanging="360"/>
      </w:pPr>
      <w:rPr>
        <w:rFonts w:ascii="Wingdings" w:hAnsi="Wingdings" w:hint="default"/>
      </w:rPr>
    </w:lvl>
    <w:lvl w:ilvl="6" w:tplc="04130001" w:tentative="1">
      <w:start w:val="1"/>
      <w:numFmt w:val="bullet"/>
      <w:lvlText w:val=""/>
      <w:lvlJc w:val="left"/>
      <w:pPr>
        <w:ind w:left="5098" w:hanging="360"/>
      </w:pPr>
      <w:rPr>
        <w:rFonts w:ascii="Symbol" w:hAnsi="Symbol" w:hint="default"/>
      </w:rPr>
    </w:lvl>
    <w:lvl w:ilvl="7" w:tplc="04130003" w:tentative="1">
      <w:start w:val="1"/>
      <w:numFmt w:val="bullet"/>
      <w:lvlText w:val="o"/>
      <w:lvlJc w:val="left"/>
      <w:pPr>
        <w:ind w:left="5818" w:hanging="360"/>
      </w:pPr>
      <w:rPr>
        <w:rFonts w:ascii="Courier New" w:hAnsi="Courier New" w:cs="Courier New" w:hint="default"/>
      </w:rPr>
    </w:lvl>
    <w:lvl w:ilvl="8" w:tplc="04130005" w:tentative="1">
      <w:start w:val="1"/>
      <w:numFmt w:val="bullet"/>
      <w:lvlText w:val=""/>
      <w:lvlJc w:val="left"/>
      <w:pPr>
        <w:ind w:left="6538" w:hanging="360"/>
      </w:pPr>
      <w:rPr>
        <w:rFonts w:ascii="Wingdings" w:hAnsi="Wingdings" w:hint="default"/>
      </w:rPr>
    </w:lvl>
  </w:abstractNum>
  <w:abstractNum w:abstractNumId="15" w15:restartNumberingAfterBreak="0">
    <w:nsid w:val="5C88F52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6E4644BB"/>
    <w:multiLevelType w:val="hybridMultilevel"/>
    <w:tmpl w:val="1A7A0A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25C1297"/>
    <w:multiLevelType w:val="hybridMultilevel"/>
    <w:tmpl w:val="89D8B7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28532682">
    <w:abstractNumId w:val="12"/>
  </w:num>
  <w:num w:numId="2" w16cid:durableId="328485364">
    <w:abstractNumId w:val="10"/>
  </w:num>
  <w:num w:numId="3" w16cid:durableId="1631551321">
    <w:abstractNumId w:val="0"/>
  </w:num>
  <w:num w:numId="4" w16cid:durableId="1495803982">
    <w:abstractNumId w:val="7"/>
  </w:num>
  <w:num w:numId="5" w16cid:durableId="545341191">
    <w:abstractNumId w:val="15"/>
  </w:num>
  <w:num w:numId="6" w16cid:durableId="515462221">
    <w:abstractNumId w:val="13"/>
  </w:num>
  <w:num w:numId="7" w16cid:durableId="335039525">
    <w:abstractNumId w:val="16"/>
  </w:num>
  <w:num w:numId="8" w16cid:durableId="1169102922">
    <w:abstractNumId w:val="1"/>
  </w:num>
  <w:num w:numId="9" w16cid:durableId="185799771">
    <w:abstractNumId w:val="2"/>
  </w:num>
  <w:num w:numId="10" w16cid:durableId="16005648">
    <w:abstractNumId w:val="9"/>
  </w:num>
  <w:num w:numId="11" w16cid:durableId="53435929">
    <w:abstractNumId w:val="5"/>
  </w:num>
  <w:num w:numId="12" w16cid:durableId="443765669">
    <w:abstractNumId w:val="8"/>
  </w:num>
  <w:num w:numId="13" w16cid:durableId="1381899193">
    <w:abstractNumId w:val="14"/>
  </w:num>
  <w:num w:numId="14" w16cid:durableId="1043018342">
    <w:abstractNumId w:val="6"/>
  </w:num>
  <w:num w:numId="15" w16cid:durableId="1408305848">
    <w:abstractNumId w:val="17"/>
  </w:num>
  <w:num w:numId="16" w16cid:durableId="872888451">
    <w:abstractNumId w:val="11"/>
  </w:num>
  <w:num w:numId="17" w16cid:durableId="1642153458">
    <w:abstractNumId w:val="3"/>
  </w:num>
  <w:num w:numId="18" w16cid:durableId="12326181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9B2"/>
    <w:rsid w:val="0000049B"/>
    <w:rsid w:val="00002F50"/>
    <w:rsid w:val="00017E7A"/>
    <w:rsid w:val="0004223C"/>
    <w:rsid w:val="00054E79"/>
    <w:rsid w:val="00061D38"/>
    <w:rsid w:val="000827EE"/>
    <w:rsid w:val="000851CB"/>
    <w:rsid w:val="000A2140"/>
    <w:rsid w:val="000B5DFD"/>
    <w:rsid w:val="000C0C00"/>
    <w:rsid w:val="000C3B61"/>
    <w:rsid w:val="000D1E4B"/>
    <w:rsid w:val="000D56EE"/>
    <w:rsid w:val="000D65AD"/>
    <w:rsid w:val="000E04C8"/>
    <w:rsid w:val="000E2456"/>
    <w:rsid w:val="000F4196"/>
    <w:rsid w:val="00126169"/>
    <w:rsid w:val="001636B7"/>
    <w:rsid w:val="00176E9C"/>
    <w:rsid w:val="00183CE3"/>
    <w:rsid w:val="00183E82"/>
    <w:rsid w:val="0019667A"/>
    <w:rsid w:val="001C7BD4"/>
    <w:rsid w:val="001D1CFD"/>
    <w:rsid w:val="001D5A7B"/>
    <w:rsid w:val="001E6CBE"/>
    <w:rsid w:val="001F1FC2"/>
    <w:rsid w:val="001F4CAA"/>
    <w:rsid w:val="00220E89"/>
    <w:rsid w:val="00234A2C"/>
    <w:rsid w:val="00286915"/>
    <w:rsid w:val="00290C84"/>
    <w:rsid w:val="002A150A"/>
    <w:rsid w:val="002A234E"/>
    <w:rsid w:val="002A7A95"/>
    <w:rsid w:val="002C2260"/>
    <w:rsid w:val="002C2BAF"/>
    <w:rsid w:val="002E6AA6"/>
    <w:rsid w:val="002F0BC4"/>
    <w:rsid w:val="002F7B1A"/>
    <w:rsid w:val="00335748"/>
    <w:rsid w:val="00336E5C"/>
    <w:rsid w:val="00352D3A"/>
    <w:rsid w:val="00361763"/>
    <w:rsid w:val="0036517F"/>
    <w:rsid w:val="003653AE"/>
    <w:rsid w:val="00373763"/>
    <w:rsid w:val="00390D52"/>
    <w:rsid w:val="00392A4A"/>
    <w:rsid w:val="003979EA"/>
    <w:rsid w:val="003C00BC"/>
    <w:rsid w:val="003C6BB1"/>
    <w:rsid w:val="003D100C"/>
    <w:rsid w:val="003E1F40"/>
    <w:rsid w:val="003E78DC"/>
    <w:rsid w:val="003F0FA2"/>
    <w:rsid w:val="003F474B"/>
    <w:rsid w:val="004018DE"/>
    <w:rsid w:val="00404B37"/>
    <w:rsid w:val="004213ED"/>
    <w:rsid w:val="00430728"/>
    <w:rsid w:val="00432A50"/>
    <w:rsid w:val="00432FB7"/>
    <w:rsid w:val="00444C3B"/>
    <w:rsid w:val="004668D5"/>
    <w:rsid w:val="004871FD"/>
    <w:rsid w:val="004A72C0"/>
    <w:rsid w:val="004D55AD"/>
    <w:rsid w:val="004E0F11"/>
    <w:rsid w:val="004F1E8B"/>
    <w:rsid w:val="004F46D7"/>
    <w:rsid w:val="00503D03"/>
    <w:rsid w:val="005069B2"/>
    <w:rsid w:val="005155E5"/>
    <w:rsid w:val="00522314"/>
    <w:rsid w:val="005479D0"/>
    <w:rsid w:val="005504C3"/>
    <w:rsid w:val="005517AD"/>
    <w:rsid w:val="0055762B"/>
    <w:rsid w:val="00567F8B"/>
    <w:rsid w:val="00572842"/>
    <w:rsid w:val="00575AA9"/>
    <w:rsid w:val="00575B0A"/>
    <w:rsid w:val="0057644D"/>
    <w:rsid w:val="00580FB0"/>
    <w:rsid w:val="00586B9C"/>
    <w:rsid w:val="00586F7B"/>
    <w:rsid w:val="005A28B2"/>
    <w:rsid w:val="005A77D9"/>
    <w:rsid w:val="005B7830"/>
    <w:rsid w:val="005D27DA"/>
    <w:rsid w:val="005D6D8E"/>
    <w:rsid w:val="005E331A"/>
    <w:rsid w:val="005F021F"/>
    <w:rsid w:val="005F37E2"/>
    <w:rsid w:val="005F776B"/>
    <w:rsid w:val="00600622"/>
    <w:rsid w:val="0061150E"/>
    <w:rsid w:val="00616C95"/>
    <w:rsid w:val="006361AD"/>
    <w:rsid w:val="00636A54"/>
    <w:rsid w:val="006418A3"/>
    <w:rsid w:val="00643EAA"/>
    <w:rsid w:val="006522D0"/>
    <w:rsid w:val="0066441A"/>
    <w:rsid w:val="0068060F"/>
    <w:rsid w:val="00681535"/>
    <w:rsid w:val="00682954"/>
    <w:rsid w:val="00686185"/>
    <w:rsid w:val="0069352A"/>
    <w:rsid w:val="00697797"/>
    <w:rsid w:val="006A317B"/>
    <w:rsid w:val="006A780E"/>
    <w:rsid w:val="006B0934"/>
    <w:rsid w:val="006B141C"/>
    <w:rsid w:val="006C6CEB"/>
    <w:rsid w:val="006E0E01"/>
    <w:rsid w:val="006F594C"/>
    <w:rsid w:val="00706A80"/>
    <w:rsid w:val="00770753"/>
    <w:rsid w:val="00775C13"/>
    <w:rsid w:val="00780549"/>
    <w:rsid w:val="00792FE5"/>
    <w:rsid w:val="007940E7"/>
    <w:rsid w:val="0079419D"/>
    <w:rsid w:val="007A62F0"/>
    <w:rsid w:val="007B2D57"/>
    <w:rsid w:val="007C4EA5"/>
    <w:rsid w:val="007D13EB"/>
    <w:rsid w:val="007E4DB4"/>
    <w:rsid w:val="00802DB1"/>
    <w:rsid w:val="0080360D"/>
    <w:rsid w:val="008126A6"/>
    <w:rsid w:val="008309D3"/>
    <w:rsid w:val="00832AE9"/>
    <w:rsid w:val="0087586C"/>
    <w:rsid w:val="0088392C"/>
    <w:rsid w:val="00893C19"/>
    <w:rsid w:val="008C3677"/>
    <w:rsid w:val="008D3EEC"/>
    <w:rsid w:val="008D4C41"/>
    <w:rsid w:val="008F05F1"/>
    <w:rsid w:val="008F5DC4"/>
    <w:rsid w:val="00901F5D"/>
    <w:rsid w:val="00931AFB"/>
    <w:rsid w:val="009353A7"/>
    <w:rsid w:val="009431BC"/>
    <w:rsid w:val="0096596E"/>
    <w:rsid w:val="0097596C"/>
    <w:rsid w:val="00997456"/>
    <w:rsid w:val="009B0AAF"/>
    <w:rsid w:val="009E5ECF"/>
    <w:rsid w:val="009F4AD6"/>
    <w:rsid w:val="009F54A1"/>
    <w:rsid w:val="00A30D93"/>
    <w:rsid w:val="00A37784"/>
    <w:rsid w:val="00A572CA"/>
    <w:rsid w:val="00A610DE"/>
    <w:rsid w:val="00A8788E"/>
    <w:rsid w:val="00A97FD3"/>
    <w:rsid w:val="00AA055E"/>
    <w:rsid w:val="00AB3948"/>
    <w:rsid w:val="00AB4010"/>
    <w:rsid w:val="00AD576F"/>
    <w:rsid w:val="00AE3741"/>
    <w:rsid w:val="00AF6BBA"/>
    <w:rsid w:val="00AF6F61"/>
    <w:rsid w:val="00B07550"/>
    <w:rsid w:val="00B2215F"/>
    <w:rsid w:val="00B304C4"/>
    <w:rsid w:val="00B42810"/>
    <w:rsid w:val="00B46B10"/>
    <w:rsid w:val="00B5132E"/>
    <w:rsid w:val="00B530AC"/>
    <w:rsid w:val="00B60492"/>
    <w:rsid w:val="00B65750"/>
    <w:rsid w:val="00B733EB"/>
    <w:rsid w:val="00B810B4"/>
    <w:rsid w:val="00B9167C"/>
    <w:rsid w:val="00BA74A3"/>
    <w:rsid w:val="00BC1C34"/>
    <w:rsid w:val="00C03701"/>
    <w:rsid w:val="00C32EA3"/>
    <w:rsid w:val="00C46A0A"/>
    <w:rsid w:val="00C47687"/>
    <w:rsid w:val="00C51139"/>
    <w:rsid w:val="00C63F71"/>
    <w:rsid w:val="00C91B29"/>
    <w:rsid w:val="00C93FDA"/>
    <w:rsid w:val="00CC372F"/>
    <w:rsid w:val="00CE1647"/>
    <w:rsid w:val="00CE4520"/>
    <w:rsid w:val="00CE56BC"/>
    <w:rsid w:val="00CF66D4"/>
    <w:rsid w:val="00D01FB5"/>
    <w:rsid w:val="00D132FE"/>
    <w:rsid w:val="00D31867"/>
    <w:rsid w:val="00D61E75"/>
    <w:rsid w:val="00D76C63"/>
    <w:rsid w:val="00DA6001"/>
    <w:rsid w:val="00DB3AC4"/>
    <w:rsid w:val="00DC1416"/>
    <w:rsid w:val="00DD561B"/>
    <w:rsid w:val="00DD6B8C"/>
    <w:rsid w:val="00DE3620"/>
    <w:rsid w:val="00DE3D1A"/>
    <w:rsid w:val="00DF42B4"/>
    <w:rsid w:val="00DF575C"/>
    <w:rsid w:val="00DF5CD7"/>
    <w:rsid w:val="00E037DA"/>
    <w:rsid w:val="00E04C2E"/>
    <w:rsid w:val="00E14174"/>
    <w:rsid w:val="00E22846"/>
    <w:rsid w:val="00E32D3A"/>
    <w:rsid w:val="00E37974"/>
    <w:rsid w:val="00E648C6"/>
    <w:rsid w:val="00E649C5"/>
    <w:rsid w:val="00E90E2B"/>
    <w:rsid w:val="00E972FF"/>
    <w:rsid w:val="00EA0109"/>
    <w:rsid w:val="00EA5CB0"/>
    <w:rsid w:val="00EB0D12"/>
    <w:rsid w:val="00EB7B42"/>
    <w:rsid w:val="00EC25E9"/>
    <w:rsid w:val="00EC2A61"/>
    <w:rsid w:val="00EE3941"/>
    <w:rsid w:val="00EE763A"/>
    <w:rsid w:val="00EF6410"/>
    <w:rsid w:val="00F028F5"/>
    <w:rsid w:val="00F57071"/>
    <w:rsid w:val="00F73CED"/>
    <w:rsid w:val="00F815E9"/>
    <w:rsid w:val="00F85A51"/>
    <w:rsid w:val="00FA32FB"/>
    <w:rsid w:val="00FA4915"/>
    <w:rsid w:val="00FA5286"/>
    <w:rsid w:val="00FC1E01"/>
    <w:rsid w:val="00FC221C"/>
    <w:rsid w:val="00FC7D65"/>
    <w:rsid w:val="00FD1835"/>
    <w:rsid w:val="00FE39F1"/>
    <w:rsid w:val="00FF40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ABF73"/>
  <w15:chartTrackingRefBased/>
  <w15:docId w15:val="{653B3A73-352A-4EE1-A278-447F77007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5069B2"/>
    <w:pPr>
      <w:autoSpaceDE w:val="0"/>
      <w:autoSpaceDN w:val="0"/>
      <w:adjustRightInd w:val="0"/>
      <w:spacing w:after="0" w:line="240" w:lineRule="auto"/>
    </w:pPr>
    <w:rPr>
      <w:rFonts w:ascii="Calibri" w:hAnsi="Calibri" w:cs="Calibri"/>
      <w:color w:val="000000"/>
      <w:kern w:val="0"/>
      <w:sz w:val="24"/>
      <w:szCs w:val="24"/>
    </w:rPr>
  </w:style>
  <w:style w:type="character" w:styleId="Verwijzingopmerking">
    <w:name w:val="annotation reference"/>
    <w:basedOn w:val="Standaardalinea-lettertype"/>
    <w:uiPriority w:val="99"/>
    <w:semiHidden/>
    <w:unhideWhenUsed/>
    <w:rsid w:val="001636B7"/>
    <w:rPr>
      <w:sz w:val="16"/>
      <w:szCs w:val="16"/>
    </w:rPr>
  </w:style>
  <w:style w:type="paragraph" w:styleId="Tekstopmerking">
    <w:name w:val="annotation text"/>
    <w:basedOn w:val="Standaard"/>
    <w:link w:val="TekstopmerkingChar"/>
    <w:uiPriority w:val="99"/>
    <w:unhideWhenUsed/>
    <w:rsid w:val="001636B7"/>
    <w:pPr>
      <w:spacing w:line="240" w:lineRule="auto"/>
    </w:pPr>
    <w:rPr>
      <w:sz w:val="20"/>
      <w:szCs w:val="20"/>
    </w:rPr>
  </w:style>
  <w:style w:type="character" w:customStyle="1" w:styleId="TekstopmerkingChar">
    <w:name w:val="Tekst opmerking Char"/>
    <w:basedOn w:val="Standaardalinea-lettertype"/>
    <w:link w:val="Tekstopmerking"/>
    <w:uiPriority w:val="99"/>
    <w:rsid w:val="001636B7"/>
    <w:rPr>
      <w:sz w:val="20"/>
      <w:szCs w:val="20"/>
    </w:rPr>
  </w:style>
  <w:style w:type="paragraph" w:styleId="Onderwerpvanopmerking">
    <w:name w:val="annotation subject"/>
    <w:basedOn w:val="Tekstopmerking"/>
    <w:next w:val="Tekstopmerking"/>
    <w:link w:val="OnderwerpvanopmerkingChar"/>
    <w:uiPriority w:val="99"/>
    <w:semiHidden/>
    <w:unhideWhenUsed/>
    <w:rsid w:val="001636B7"/>
    <w:rPr>
      <w:b/>
      <w:bCs/>
    </w:rPr>
  </w:style>
  <w:style w:type="character" w:customStyle="1" w:styleId="OnderwerpvanopmerkingChar">
    <w:name w:val="Onderwerp van opmerking Char"/>
    <w:basedOn w:val="TekstopmerkingChar"/>
    <w:link w:val="Onderwerpvanopmerking"/>
    <w:uiPriority w:val="99"/>
    <w:semiHidden/>
    <w:rsid w:val="001636B7"/>
    <w:rPr>
      <w:b/>
      <w:bCs/>
      <w:sz w:val="20"/>
      <w:szCs w:val="20"/>
    </w:rPr>
  </w:style>
  <w:style w:type="paragraph" w:styleId="Revisie">
    <w:name w:val="Revision"/>
    <w:hidden/>
    <w:uiPriority w:val="99"/>
    <w:semiHidden/>
    <w:rsid w:val="006C6CEB"/>
    <w:pPr>
      <w:spacing w:after="0" w:line="240" w:lineRule="auto"/>
    </w:pPr>
  </w:style>
  <w:style w:type="character" w:styleId="Hyperlink">
    <w:name w:val="Hyperlink"/>
    <w:basedOn w:val="Standaardalinea-lettertype"/>
    <w:uiPriority w:val="99"/>
    <w:unhideWhenUsed/>
    <w:rsid w:val="00EA5CB0"/>
    <w:rPr>
      <w:color w:val="0563C1" w:themeColor="hyperlink"/>
      <w:u w:val="single"/>
    </w:rPr>
  </w:style>
  <w:style w:type="character" w:styleId="Onopgelostemelding">
    <w:name w:val="Unresolved Mention"/>
    <w:basedOn w:val="Standaardalinea-lettertype"/>
    <w:uiPriority w:val="99"/>
    <w:semiHidden/>
    <w:unhideWhenUsed/>
    <w:rsid w:val="00EA5CB0"/>
    <w:rPr>
      <w:color w:val="605E5C"/>
      <w:shd w:val="clear" w:color="auto" w:fill="E1DFDD"/>
    </w:rPr>
  </w:style>
  <w:style w:type="character" w:styleId="GevolgdeHyperlink">
    <w:name w:val="FollowedHyperlink"/>
    <w:basedOn w:val="Standaardalinea-lettertype"/>
    <w:uiPriority w:val="99"/>
    <w:semiHidden/>
    <w:unhideWhenUsed/>
    <w:rsid w:val="00361763"/>
    <w:rPr>
      <w:color w:val="954F72" w:themeColor="followedHyperlink"/>
      <w:u w:val="single"/>
    </w:rPr>
  </w:style>
  <w:style w:type="paragraph" w:styleId="Lijstalinea">
    <w:name w:val="List Paragraph"/>
    <w:basedOn w:val="Standaard"/>
    <w:uiPriority w:val="34"/>
    <w:qFormat/>
    <w:rsid w:val="00E04C2E"/>
    <w:pPr>
      <w:ind w:left="720"/>
      <w:contextualSpacing/>
    </w:pPr>
  </w:style>
  <w:style w:type="paragraph" w:styleId="Koptekst">
    <w:name w:val="header"/>
    <w:basedOn w:val="Standaard"/>
    <w:link w:val="KoptekstChar"/>
    <w:uiPriority w:val="99"/>
    <w:unhideWhenUsed/>
    <w:rsid w:val="00B530A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530AC"/>
  </w:style>
  <w:style w:type="paragraph" w:styleId="Voettekst">
    <w:name w:val="footer"/>
    <w:basedOn w:val="Standaard"/>
    <w:link w:val="VoettekstChar"/>
    <w:uiPriority w:val="99"/>
    <w:unhideWhenUsed/>
    <w:rsid w:val="00B530A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530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3df6a5f-9334-4503-a845-5e05459a4c71" xsi:nil="true"/>
    <lcf76f155ced4ddcb4097134ff3c332f xmlns="1b35f370-74fc-4b5c-9cf4-ac0f317b4524">
      <Terms xmlns="http://schemas.microsoft.com/office/infopath/2007/PartnerControls"/>
    </lcf76f155ced4ddcb4097134ff3c332f>
    <Link xmlns="1b35f370-74fc-4b5c-9cf4-ac0f317b4524">
      <Url xsi:nil="true"/>
      <Description xsi:nil="true"/>
    </Link>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A5279706066241A7092468D6BB044E" ma:contentTypeVersion="19" ma:contentTypeDescription="Create a new document." ma:contentTypeScope="" ma:versionID="256ac17141ba28de84dee84fe85bcff1">
  <xsd:schema xmlns:xsd="http://www.w3.org/2001/XMLSchema" xmlns:xs="http://www.w3.org/2001/XMLSchema" xmlns:p="http://schemas.microsoft.com/office/2006/metadata/properties" xmlns:ns2="1b35f370-74fc-4b5c-9cf4-ac0f317b4524" xmlns:ns3="fc12a091-1fa7-42ea-95c2-d473238706b1" xmlns:ns4="53df6a5f-9334-4503-a845-5e05459a4c71" targetNamespace="http://schemas.microsoft.com/office/2006/metadata/properties" ma:root="true" ma:fieldsID="a18880551cb0ac0e1b0c66cafc7354c3" ns2:_="" ns3:_="" ns4:_="">
    <xsd:import namespace="1b35f370-74fc-4b5c-9cf4-ac0f317b4524"/>
    <xsd:import namespace="fc12a091-1fa7-42ea-95c2-d473238706b1"/>
    <xsd:import namespace="53df6a5f-9334-4503-a845-5e05459a4c7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4:TaxCatchAll" minOccurs="0"/>
                <xsd:element ref="ns2:MediaLengthInSeconds" minOccurs="0"/>
                <xsd:element ref="ns2:MediaServiceObjectDetectorVersions" minOccurs="0"/>
                <xsd:element ref="ns2:Link"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35f370-74fc-4b5c-9cf4-ac0f317b45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b077af7-eccc-41ba-8726-6d08c81cb052"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Link" ma:index="25"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12a091-1fa7-42ea-95c2-d473238706b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df6a5f-9334-4503-a845-5e05459a4c71"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7f99b1e4-52b4-4f07-88a8-e5c805de1d26}" ma:internalName="TaxCatchAll" ma:showField="CatchAllData" ma:web="fc12a091-1fa7-42ea-95c2-d473238706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9C488-808A-4728-A200-9688974C1059}">
  <ds:schemaRefs>
    <ds:schemaRef ds:uri="http://schemas.microsoft.com/office/2006/metadata/properties"/>
    <ds:schemaRef ds:uri="http://schemas.microsoft.com/office/infopath/2007/PartnerControls"/>
    <ds:schemaRef ds:uri="53df6a5f-9334-4503-a845-5e05459a4c71"/>
    <ds:schemaRef ds:uri="1b35f370-74fc-4b5c-9cf4-ac0f317b4524"/>
  </ds:schemaRefs>
</ds:datastoreItem>
</file>

<file path=customXml/itemProps2.xml><?xml version="1.0" encoding="utf-8"?>
<ds:datastoreItem xmlns:ds="http://schemas.openxmlformats.org/officeDocument/2006/customXml" ds:itemID="{2CDA1BC1-F31E-4D19-9FC5-F464C9AE82CB}">
  <ds:schemaRefs>
    <ds:schemaRef ds:uri="http://schemas.microsoft.com/sharepoint/v3/contenttype/forms"/>
  </ds:schemaRefs>
</ds:datastoreItem>
</file>

<file path=customXml/itemProps3.xml><?xml version="1.0" encoding="utf-8"?>
<ds:datastoreItem xmlns:ds="http://schemas.openxmlformats.org/officeDocument/2006/customXml" ds:itemID="{E4786E10-9CA2-4C17-B7C2-0CBA44A9A4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35f370-74fc-4b5c-9cf4-ac0f317b4524"/>
    <ds:schemaRef ds:uri="fc12a091-1fa7-42ea-95c2-d473238706b1"/>
    <ds:schemaRef ds:uri="53df6a5f-9334-4503-a845-5e05459a4c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BC8F53-B1FF-4582-899A-6897D8ED1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8744</Words>
  <Characters>48097</Characters>
  <Application>Microsoft Office Word</Application>
  <DocSecurity>0</DocSecurity>
  <Lines>400</Lines>
  <Paragraphs>113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Rens van Tilburg</dc:creator>
  <cp:keywords/>
  <dc:description/>
  <cp:lastModifiedBy>Bosma, D. (Dieuwertje)</cp:lastModifiedBy>
  <cp:revision>3</cp:revision>
  <dcterms:created xsi:type="dcterms:W3CDTF">2024-02-20T09:29:00Z</dcterms:created>
  <dcterms:modified xsi:type="dcterms:W3CDTF">2024-02-20T09:35:00Z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0x01010019A5279706066241A7092468D6BB044E</vt:lpwstr>
  </property>
  <property fmtid="{D5CDD505-2E9C-101B-9397-08002B2CF9AE}" pid="3" name="MediaServiceImageTags">
    <vt:lpwstr/>
  </property>
</Properties>
</file>